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E2A73" w14:textId="77777777" w:rsidR="00814A7F" w:rsidRPr="00AC2041" w:rsidRDefault="003F2313" w:rsidP="00AC2041">
      <w:pPr>
        <w:spacing w:after="0"/>
        <w:jc w:val="center"/>
        <w:rPr>
          <w:rFonts w:ascii="Times New Roman" w:hAnsi="Times New Roman" w:cs="Times New Roman"/>
          <w:sz w:val="32"/>
          <w:szCs w:val="32"/>
        </w:rPr>
      </w:pPr>
      <w:r w:rsidRPr="00AC2041">
        <w:rPr>
          <w:rFonts w:ascii="Times New Roman" w:hAnsi="Times New Roman" w:cs="Times New Roman"/>
          <w:sz w:val="32"/>
          <w:szCs w:val="32"/>
        </w:rPr>
        <w:t>Annual Report</w:t>
      </w:r>
      <w:r w:rsidR="008C68DB" w:rsidRPr="00AC2041">
        <w:rPr>
          <w:rFonts w:ascii="Times New Roman" w:hAnsi="Times New Roman" w:cs="Times New Roman"/>
          <w:sz w:val="32"/>
          <w:szCs w:val="32"/>
        </w:rPr>
        <w:t xml:space="preserve"> for Academic and Support Units</w:t>
      </w:r>
    </w:p>
    <w:p w14:paraId="25FF724B" w14:textId="42F404CD" w:rsidR="00814A7F" w:rsidRDefault="009A76A7" w:rsidP="00AC2041">
      <w:pPr>
        <w:jc w:val="center"/>
        <w:rPr>
          <w:rFonts w:ascii="Times New Roman" w:hAnsi="Times New Roman" w:cs="Times New Roman"/>
          <w:sz w:val="24"/>
          <w:szCs w:val="24"/>
        </w:rPr>
      </w:pPr>
      <w:r>
        <w:rPr>
          <w:rFonts w:ascii="Times New Roman" w:hAnsi="Times New Roman" w:cs="Times New Roman"/>
          <w:sz w:val="24"/>
          <w:szCs w:val="24"/>
        </w:rPr>
        <w:t xml:space="preserve">May 26 prior year </w:t>
      </w:r>
      <w:r w:rsidR="00737FEE">
        <w:rPr>
          <w:rFonts w:ascii="Times New Roman" w:hAnsi="Times New Roman" w:cs="Times New Roman"/>
          <w:sz w:val="24"/>
          <w:szCs w:val="24"/>
        </w:rPr>
        <w:t>to May 30</w:t>
      </w:r>
      <w:r>
        <w:rPr>
          <w:rFonts w:ascii="Times New Roman" w:hAnsi="Times New Roman" w:cs="Times New Roman"/>
          <w:sz w:val="24"/>
          <w:szCs w:val="24"/>
        </w:rPr>
        <w:t xml:space="preserve"> of current year </w:t>
      </w:r>
    </w:p>
    <w:p w14:paraId="0B926D5D" w14:textId="77777777" w:rsidR="00885350" w:rsidRDefault="00186191" w:rsidP="00885350">
      <w:pPr>
        <w:spacing w:after="0" w:line="240" w:lineRule="auto"/>
        <w:jc w:val="center"/>
        <w:rPr>
          <w:rFonts w:ascii="Times New Roman" w:hAnsi="Times New Roman" w:cs="Times New Roman"/>
          <w:b/>
          <w:sz w:val="24"/>
          <w:szCs w:val="24"/>
        </w:rPr>
      </w:pPr>
      <w:r w:rsidRPr="00FE4FFE">
        <w:rPr>
          <w:rFonts w:ascii="Times New Roman" w:hAnsi="Times New Roman" w:cs="Times New Roman"/>
          <w:b/>
          <w:sz w:val="24"/>
          <w:szCs w:val="24"/>
        </w:rPr>
        <w:t xml:space="preserve">Due </w:t>
      </w:r>
      <w:r w:rsidR="009A76A7">
        <w:rPr>
          <w:rFonts w:ascii="Times New Roman" w:hAnsi="Times New Roman" w:cs="Times New Roman"/>
          <w:b/>
          <w:sz w:val="24"/>
          <w:szCs w:val="24"/>
        </w:rPr>
        <w:t>Ju</w:t>
      </w:r>
      <w:r w:rsidR="00BC2A2C">
        <w:rPr>
          <w:rFonts w:ascii="Times New Roman" w:hAnsi="Times New Roman" w:cs="Times New Roman"/>
          <w:b/>
          <w:sz w:val="24"/>
          <w:szCs w:val="24"/>
        </w:rPr>
        <w:t>ne</w:t>
      </w:r>
      <w:r w:rsidR="00EA5966">
        <w:rPr>
          <w:rFonts w:ascii="Times New Roman" w:hAnsi="Times New Roman" w:cs="Times New Roman"/>
          <w:b/>
          <w:sz w:val="24"/>
          <w:szCs w:val="24"/>
        </w:rPr>
        <w:t xml:space="preserve"> </w:t>
      </w:r>
      <w:r w:rsidR="009958A3">
        <w:rPr>
          <w:rFonts w:ascii="Times New Roman" w:hAnsi="Times New Roman" w:cs="Times New Roman"/>
          <w:b/>
          <w:sz w:val="24"/>
          <w:szCs w:val="24"/>
        </w:rPr>
        <w:t>1</w:t>
      </w:r>
      <w:r w:rsidR="00BC2A2C">
        <w:rPr>
          <w:rFonts w:ascii="Times New Roman" w:hAnsi="Times New Roman" w:cs="Times New Roman"/>
          <w:b/>
          <w:sz w:val="24"/>
          <w:szCs w:val="24"/>
        </w:rPr>
        <w:t>6</w:t>
      </w:r>
      <w:r w:rsidR="009958A3">
        <w:rPr>
          <w:rFonts w:ascii="Times New Roman" w:hAnsi="Times New Roman" w:cs="Times New Roman"/>
          <w:b/>
          <w:sz w:val="24"/>
          <w:szCs w:val="24"/>
        </w:rPr>
        <w:t>, 202</w:t>
      </w:r>
      <w:r w:rsidR="00BC2A2C">
        <w:rPr>
          <w:rFonts w:ascii="Times New Roman" w:hAnsi="Times New Roman" w:cs="Times New Roman"/>
          <w:b/>
          <w:sz w:val="24"/>
          <w:szCs w:val="24"/>
        </w:rPr>
        <w:t xml:space="preserve">3 </w:t>
      </w:r>
    </w:p>
    <w:p w14:paraId="53D06C08" w14:textId="01C223DB" w:rsidR="00186191" w:rsidRDefault="00885350" w:rsidP="00885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Submit Word document by email to </w:t>
      </w:r>
      <w:hyperlink r:id="rId11" w:history="1">
        <w:r w:rsidR="00EA5966" w:rsidRPr="003A6206">
          <w:rPr>
            <w:rStyle w:val="Hyperlink"/>
            <w:rFonts w:ascii="Times New Roman" w:hAnsi="Times New Roman" w:cs="Times New Roman"/>
            <w:b/>
            <w:sz w:val="24"/>
            <w:szCs w:val="24"/>
          </w:rPr>
          <w:t>oie@desu.edu</w:t>
        </w:r>
      </w:hyperlink>
      <w:r w:rsidR="00EA5966">
        <w:rPr>
          <w:rFonts w:ascii="Times New Roman" w:hAnsi="Times New Roman" w:cs="Times New Roman"/>
          <w:b/>
          <w:sz w:val="24"/>
          <w:szCs w:val="24"/>
        </w:rPr>
        <w:t>.</w:t>
      </w:r>
    </w:p>
    <w:p w14:paraId="1990D4AD" w14:textId="77777777" w:rsidR="00EA5966" w:rsidRPr="00FE4FFE" w:rsidRDefault="00EA5966" w:rsidP="00EA5966">
      <w:pPr>
        <w:spacing w:after="0" w:line="240" w:lineRule="auto"/>
        <w:jc w:val="center"/>
        <w:rPr>
          <w:rFonts w:ascii="Times New Roman" w:hAnsi="Times New Roman" w:cs="Times New Roman"/>
          <w:b/>
          <w:sz w:val="24"/>
          <w:szCs w:val="24"/>
        </w:rPr>
      </w:pPr>
    </w:p>
    <w:p w14:paraId="7DCD3F00" w14:textId="485A9F56" w:rsidR="008C68DB" w:rsidRPr="00482261" w:rsidRDefault="003F2313" w:rsidP="00B31A5D">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Executive Summary </w:t>
      </w:r>
    </w:p>
    <w:p w14:paraId="45F44948"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1 to 2-page summary of significant accomplishments</w:t>
      </w:r>
    </w:p>
    <w:p w14:paraId="47AC39A1" w14:textId="32D7DC05" w:rsidR="00B31A5D" w:rsidRPr="00482261" w:rsidRDefault="0066359B"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F</w:t>
      </w:r>
      <w:r w:rsidR="00B31A5D" w:rsidRPr="00482261">
        <w:rPr>
          <w:rFonts w:ascii="Times New Roman" w:hAnsi="Times New Roman" w:cs="Times New Roman"/>
          <w:sz w:val="24"/>
          <w:szCs w:val="24"/>
        </w:rPr>
        <w:t>or academic units include curriculum, faculty and students</w:t>
      </w:r>
    </w:p>
    <w:p w14:paraId="574B31A3" w14:textId="77777777" w:rsidR="00BC2A2C" w:rsidRPr="00482261" w:rsidRDefault="00BC2A2C" w:rsidP="00BC2A2C">
      <w:pPr>
        <w:pStyle w:val="ListParagraph"/>
        <w:ind w:left="1440"/>
        <w:rPr>
          <w:rFonts w:ascii="Times New Roman" w:hAnsi="Times New Roman" w:cs="Times New Roman"/>
          <w:sz w:val="24"/>
          <w:szCs w:val="24"/>
        </w:rPr>
      </w:pPr>
    </w:p>
    <w:p w14:paraId="2CBF7790" w14:textId="2285E68E" w:rsidR="00B31A5D" w:rsidRPr="00482261" w:rsidRDefault="00B31A5D" w:rsidP="00B31A5D">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Unit Profile</w:t>
      </w:r>
    </w:p>
    <w:p w14:paraId="701BEA23"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Personnel (Faculty/Professional and/or Classified Staff)</w:t>
      </w:r>
    </w:p>
    <w:tbl>
      <w:tblPr>
        <w:tblStyle w:val="TableGrid"/>
        <w:tblW w:w="0" w:type="auto"/>
        <w:tblInd w:w="1440" w:type="dxa"/>
        <w:tblLook w:val="04A0" w:firstRow="1" w:lastRow="0" w:firstColumn="1" w:lastColumn="0" w:noHBand="0" w:noVBand="1"/>
      </w:tblPr>
      <w:tblGrid>
        <w:gridCol w:w="1705"/>
        <w:gridCol w:w="1710"/>
        <w:gridCol w:w="1800"/>
        <w:gridCol w:w="990"/>
        <w:gridCol w:w="720"/>
        <w:gridCol w:w="985"/>
      </w:tblGrid>
      <w:tr w:rsidR="00B31A5D" w:rsidRPr="00482261" w14:paraId="0D7D327D" w14:textId="77777777" w:rsidTr="00BA589E">
        <w:tc>
          <w:tcPr>
            <w:tcW w:w="1705" w:type="dxa"/>
          </w:tcPr>
          <w:p w14:paraId="79F2263D"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Name</w:t>
            </w:r>
          </w:p>
        </w:tc>
        <w:tc>
          <w:tcPr>
            <w:tcW w:w="1710" w:type="dxa"/>
          </w:tcPr>
          <w:p w14:paraId="59B1F728"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Rank</w:t>
            </w:r>
          </w:p>
        </w:tc>
        <w:tc>
          <w:tcPr>
            <w:tcW w:w="1800" w:type="dxa"/>
          </w:tcPr>
          <w:p w14:paraId="1B63A342"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Position</w:t>
            </w:r>
          </w:p>
        </w:tc>
        <w:tc>
          <w:tcPr>
            <w:tcW w:w="990" w:type="dxa"/>
          </w:tcPr>
          <w:p w14:paraId="587AD9C4"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Change</w:t>
            </w:r>
          </w:p>
        </w:tc>
        <w:tc>
          <w:tcPr>
            <w:tcW w:w="720" w:type="dxa"/>
          </w:tcPr>
          <w:p w14:paraId="7C011648"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New</w:t>
            </w:r>
          </w:p>
        </w:tc>
        <w:tc>
          <w:tcPr>
            <w:tcW w:w="985" w:type="dxa"/>
          </w:tcPr>
          <w:p w14:paraId="50C0BF71"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Retired</w:t>
            </w:r>
          </w:p>
        </w:tc>
      </w:tr>
      <w:tr w:rsidR="00B31A5D" w:rsidRPr="00482261" w14:paraId="59239457" w14:textId="77777777" w:rsidTr="00BA589E">
        <w:tc>
          <w:tcPr>
            <w:tcW w:w="1705" w:type="dxa"/>
          </w:tcPr>
          <w:p w14:paraId="1706901F" w14:textId="77777777" w:rsidR="00B31A5D" w:rsidRPr="00482261" w:rsidRDefault="00B31A5D" w:rsidP="00BA589E">
            <w:pPr>
              <w:rPr>
                <w:rFonts w:ascii="Times New Roman" w:hAnsi="Times New Roman" w:cs="Times New Roman"/>
                <w:sz w:val="24"/>
                <w:szCs w:val="24"/>
              </w:rPr>
            </w:pPr>
          </w:p>
        </w:tc>
        <w:tc>
          <w:tcPr>
            <w:tcW w:w="1710" w:type="dxa"/>
          </w:tcPr>
          <w:p w14:paraId="71D3BD44" w14:textId="77777777" w:rsidR="00B31A5D" w:rsidRPr="00482261" w:rsidRDefault="00B31A5D" w:rsidP="00BA589E">
            <w:pPr>
              <w:rPr>
                <w:rFonts w:ascii="Times New Roman" w:hAnsi="Times New Roman" w:cs="Times New Roman"/>
                <w:sz w:val="24"/>
                <w:szCs w:val="24"/>
              </w:rPr>
            </w:pPr>
          </w:p>
        </w:tc>
        <w:tc>
          <w:tcPr>
            <w:tcW w:w="1800" w:type="dxa"/>
          </w:tcPr>
          <w:p w14:paraId="6310C8E5" w14:textId="77777777" w:rsidR="00B31A5D" w:rsidRPr="00482261" w:rsidRDefault="00B31A5D" w:rsidP="00BA589E">
            <w:pPr>
              <w:rPr>
                <w:rFonts w:ascii="Times New Roman" w:hAnsi="Times New Roman" w:cs="Times New Roman"/>
                <w:sz w:val="24"/>
                <w:szCs w:val="24"/>
              </w:rPr>
            </w:pPr>
          </w:p>
        </w:tc>
        <w:tc>
          <w:tcPr>
            <w:tcW w:w="990" w:type="dxa"/>
          </w:tcPr>
          <w:p w14:paraId="15F7E850" w14:textId="77777777" w:rsidR="00B31A5D" w:rsidRPr="00482261" w:rsidRDefault="00B31A5D" w:rsidP="00BA589E">
            <w:pPr>
              <w:rPr>
                <w:rFonts w:ascii="Times New Roman" w:hAnsi="Times New Roman" w:cs="Times New Roman"/>
                <w:sz w:val="24"/>
                <w:szCs w:val="24"/>
              </w:rPr>
            </w:pPr>
          </w:p>
        </w:tc>
        <w:tc>
          <w:tcPr>
            <w:tcW w:w="720" w:type="dxa"/>
          </w:tcPr>
          <w:p w14:paraId="629806D9" w14:textId="77777777" w:rsidR="00B31A5D" w:rsidRPr="00482261" w:rsidRDefault="00B31A5D" w:rsidP="00BA589E">
            <w:pPr>
              <w:rPr>
                <w:rFonts w:ascii="Times New Roman" w:hAnsi="Times New Roman" w:cs="Times New Roman"/>
                <w:sz w:val="24"/>
                <w:szCs w:val="24"/>
              </w:rPr>
            </w:pPr>
          </w:p>
        </w:tc>
        <w:tc>
          <w:tcPr>
            <w:tcW w:w="985" w:type="dxa"/>
          </w:tcPr>
          <w:p w14:paraId="7D4B9F1A" w14:textId="77777777" w:rsidR="00B31A5D" w:rsidRPr="00482261" w:rsidRDefault="00B31A5D" w:rsidP="00BA589E">
            <w:pPr>
              <w:rPr>
                <w:rFonts w:ascii="Times New Roman" w:hAnsi="Times New Roman" w:cs="Times New Roman"/>
                <w:sz w:val="24"/>
                <w:szCs w:val="24"/>
              </w:rPr>
            </w:pPr>
          </w:p>
        </w:tc>
      </w:tr>
      <w:tr w:rsidR="00B31A5D" w:rsidRPr="00482261" w14:paraId="219C7F11" w14:textId="77777777" w:rsidTr="00BA589E">
        <w:tc>
          <w:tcPr>
            <w:tcW w:w="1705" w:type="dxa"/>
          </w:tcPr>
          <w:p w14:paraId="44FEBD06" w14:textId="77777777" w:rsidR="00B31A5D" w:rsidRPr="00482261" w:rsidRDefault="00B31A5D" w:rsidP="00BA589E">
            <w:pPr>
              <w:rPr>
                <w:rFonts w:ascii="Times New Roman" w:hAnsi="Times New Roman" w:cs="Times New Roman"/>
                <w:sz w:val="24"/>
                <w:szCs w:val="24"/>
              </w:rPr>
            </w:pPr>
          </w:p>
        </w:tc>
        <w:tc>
          <w:tcPr>
            <w:tcW w:w="1710" w:type="dxa"/>
          </w:tcPr>
          <w:p w14:paraId="7BA66CD6" w14:textId="77777777" w:rsidR="00B31A5D" w:rsidRPr="00482261" w:rsidRDefault="00B31A5D" w:rsidP="00BA589E">
            <w:pPr>
              <w:rPr>
                <w:rFonts w:ascii="Times New Roman" w:hAnsi="Times New Roman" w:cs="Times New Roman"/>
                <w:sz w:val="24"/>
                <w:szCs w:val="24"/>
              </w:rPr>
            </w:pPr>
          </w:p>
        </w:tc>
        <w:tc>
          <w:tcPr>
            <w:tcW w:w="1800" w:type="dxa"/>
          </w:tcPr>
          <w:p w14:paraId="3AAA4FE5" w14:textId="77777777" w:rsidR="00B31A5D" w:rsidRPr="00482261" w:rsidRDefault="00B31A5D" w:rsidP="00BA589E">
            <w:pPr>
              <w:rPr>
                <w:rFonts w:ascii="Times New Roman" w:hAnsi="Times New Roman" w:cs="Times New Roman"/>
                <w:sz w:val="24"/>
                <w:szCs w:val="24"/>
              </w:rPr>
            </w:pPr>
          </w:p>
        </w:tc>
        <w:tc>
          <w:tcPr>
            <w:tcW w:w="990" w:type="dxa"/>
          </w:tcPr>
          <w:p w14:paraId="32C7CB4D" w14:textId="77777777" w:rsidR="00B31A5D" w:rsidRPr="00482261" w:rsidRDefault="00B31A5D" w:rsidP="00BA589E">
            <w:pPr>
              <w:rPr>
                <w:rFonts w:ascii="Times New Roman" w:hAnsi="Times New Roman" w:cs="Times New Roman"/>
                <w:sz w:val="24"/>
                <w:szCs w:val="24"/>
              </w:rPr>
            </w:pPr>
          </w:p>
        </w:tc>
        <w:tc>
          <w:tcPr>
            <w:tcW w:w="720" w:type="dxa"/>
          </w:tcPr>
          <w:p w14:paraId="35CF0AE9" w14:textId="77777777" w:rsidR="00B31A5D" w:rsidRPr="00482261" w:rsidRDefault="00B31A5D" w:rsidP="00BA589E">
            <w:pPr>
              <w:rPr>
                <w:rFonts w:ascii="Times New Roman" w:hAnsi="Times New Roman" w:cs="Times New Roman"/>
                <w:sz w:val="24"/>
                <w:szCs w:val="24"/>
              </w:rPr>
            </w:pPr>
          </w:p>
        </w:tc>
        <w:tc>
          <w:tcPr>
            <w:tcW w:w="985" w:type="dxa"/>
          </w:tcPr>
          <w:p w14:paraId="62E2607D" w14:textId="77777777" w:rsidR="00B31A5D" w:rsidRPr="00482261" w:rsidRDefault="00B31A5D" w:rsidP="00BA589E">
            <w:pPr>
              <w:rPr>
                <w:rFonts w:ascii="Times New Roman" w:hAnsi="Times New Roman" w:cs="Times New Roman"/>
                <w:sz w:val="24"/>
                <w:szCs w:val="24"/>
              </w:rPr>
            </w:pPr>
          </w:p>
        </w:tc>
      </w:tr>
      <w:tr w:rsidR="00B31A5D" w:rsidRPr="00482261" w14:paraId="2CFA0895" w14:textId="77777777" w:rsidTr="00BA589E">
        <w:tc>
          <w:tcPr>
            <w:tcW w:w="1705" w:type="dxa"/>
          </w:tcPr>
          <w:p w14:paraId="0BC378FC" w14:textId="77777777" w:rsidR="00B31A5D" w:rsidRPr="00482261" w:rsidRDefault="00B31A5D" w:rsidP="00BA589E">
            <w:pPr>
              <w:rPr>
                <w:rFonts w:ascii="Times New Roman" w:hAnsi="Times New Roman" w:cs="Times New Roman"/>
                <w:sz w:val="24"/>
                <w:szCs w:val="24"/>
              </w:rPr>
            </w:pPr>
          </w:p>
        </w:tc>
        <w:tc>
          <w:tcPr>
            <w:tcW w:w="1710" w:type="dxa"/>
          </w:tcPr>
          <w:p w14:paraId="65050BCC" w14:textId="77777777" w:rsidR="00B31A5D" w:rsidRPr="00482261" w:rsidRDefault="00B31A5D" w:rsidP="00BA589E">
            <w:pPr>
              <w:rPr>
                <w:rFonts w:ascii="Times New Roman" w:hAnsi="Times New Roman" w:cs="Times New Roman"/>
                <w:sz w:val="24"/>
                <w:szCs w:val="24"/>
              </w:rPr>
            </w:pPr>
          </w:p>
        </w:tc>
        <w:tc>
          <w:tcPr>
            <w:tcW w:w="1800" w:type="dxa"/>
          </w:tcPr>
          <w:p w14:paraId="0DA2906A" w14:textId="77777777" w:rsidR="00B31A5D" w:rsidRPr="00482261" w:rsidRDefault="00B31A5D" w:rsidP="00BA589E">
            <w:pPr>
              <w:rPr>
                <w:rFonts w:ascii="Times New Roman" w:hAnsi="Times New Roman" w:cs="Times New Roman"/>
                <w:sz w:val="24"/>
                <w:szCs w:val="24"/>
              </w:rPr>
            </w:pPr>
          </w:p>
        </w:tc>
        <w:tc>
          <w:tcPr>
            <w:tcW w:w="990" w:type="dxa"/>
          </w:tcPr>
          <w:p w14:paraId="308AFD4A" w14:textId="77777777" w:rsidR="00B31A5D" w:rsidRPr="00482261" w:rsidRDefault="00B31A5D" w:rsidP="00BA589E">
            <w:pPr>
              <w:rPr>
                <w:rFonts w:ascii="Times New Roman" w:hAnsi="Times New Roman" w:cs="Times New Roman"/>
                <w:sz w:val="24"/>
                <w:szCs w:val="24"/>
              </w:rPr>
            </w:pPr>
          </w:p>
        </w:tc>
        <w:tc>
          <w:tcPr>
            <w:tcW w:w="720" w:type="dxa"/>
          </w:tcPr>
          <w:p w14:paraId="5F23BDFF" w14:textId="77777777" w:rsidR="00B31A5D" w:rsidRPr="00482261" w:rsidRDefault="00B31A5D" w:rsidP="00BA589E">
            <w:pPr>
              <w:rPr>
                <w:rFonts w:ascii="Times New Roman" w:hAnsi="Times New Roman" w:cs="Times New Roman"/>
                <w:sz w:val="24"/>
                <w:szCs w:val="24"/>
              </w:rPr>
            </w:pPr>
          </w:p>
        </w:tc>
        <w:tc>
          <w:tcPr>
            <w:tcW w:w="985" w:type="dxa"/>
          </w:tcPr>
          <w:p w14:paraId="793CCFBA" w14:textId="77777777" w:rsidR="00B31A5D" w:rsidRPr="00482261" w:rsidRDefault="00B31A5D" w:rsidP="00BA589E">
            <w:pPr>
              <w:rPr>
                <w:rFonts w:ascii="Times New Roman" w:hAnsi="Times New Roman" w:cs="Times New Roman"/>
                <w:sz w:val="24"/>
                <w:szCs w:val="24"/>
              </w:rPr>
            </w:pPr>
          </w:p>
        </w:tc>
      </w:tr>
      <w:tr w:rsidR="00B31A5D" w:rsidRPr="00482261" w14:paraId="69FFB442" w14:textId="77777777" w:rsidTr="00BA589E">
        <w:tc>
          <w:tcPr>
            <w:tcW w:w="1705" w:type="dxa"/>
          </w:tcPr>
          <w:p w14:paraId="0F281945" w14:textId="77777777" w:rsidR="00B31A5D" w:rsidRPr="00482261" w:rsidRDefault="00B31A5D" w:rsidP="00BA589E">
            <w:pPr>
              <w:rPr>
                <w:rFonts w:ascii="Times New Roman" w:hAnsi="Times New Roman" w:cs="Times New Roman"/>
                <w:sz w:val="24"/>
                <w:szCs w:val="24"/>
              </w:rPr>
            </w:pPr>
          </w:p>
        </w:tc>
        <w:tc>
          <w:tcPr>
            <w:tcW w:w="1710" w:type="dxa"/>
          </w:tcPr>
          <w:p w14:paraId="105E1714" w14:textId="77777777" w:rsidR="00B31A5D" w:rsidRPr="00482261" w:rsidRDefault="00B31A5D" w:rsidP="00BA589E">
            <w:pPr>
              <w:rPr>
                <w:rFonts w:ascii="Times New Roman" w:hAnsi="Times New Roman" w:cs="Times New Roman"/>
                <w:sz w:val="24"/>
                <w:szCs w:val="24"/>
              </w:rPr>
            </w:pPr>
          </w:p>
        </w:tc>
        <w:tc>
          <w:tcPr>
            <w:tcW w:w="1800" w:type="dxa"/>
          </w:tcPr>
          <w:p w14:paraId="04A817C9" w14:textId="77777777" w:rsidR="00B31A5D" w:rsidRPr="00482261" w:rsidRDefault="00B31A5D" w:rsidP="00BA589E">
            <w:pPr>
              <w:rPr>
                <w:rFonts w:ascii="Times New Roman" w:hAnsi="Times New Roman" w:cs="Times New Roman"/>
                <w:sz w:val="24"/>
                <w:szCs w:val="24"/>
              </w:rPr>
            </w:pPr>
          </w:p>
        </w:tc>
        <w:tc>
          <w:tcPr>
            <w:tcW w:w="990" w:type="dxa"/>
          </w:tcPr>
          <w:p w14:paraId="3FA5325E" w14:textId="77777777" w:rsidR="00B31A5D" w:rsidRPr="00482261" w:rsidRDefault="00B31A5D" w:rsidP="00BA589E">
            <w:pPr>
              <w:rPr>
                <w:rFonts w:ascii="Times New Roman" w:hAnsi="Times New Roman" w:cs="Times New Roman"/>
                <w:sz w:val="24"/>
                <w:szCs w:val="24"/>
              </w:rPr>
            </w:pPr>
          </w:p>
        </w:tc>
        <w:tc>
          <w:tcPr>
            <w:tcW w:w="720" w:type="dxa"/>
          </w:tcPr>
          <w:p w14:paraId="3F8A0A67" w14:textId="77777777" w:rsidR="00B31A5D" w:rsidRPr="00482261" w:rsidRDefault="00B31A5D" w:rsidP="00BA589E">
            <w:pPr>
              <w:rPr>
                <w:rFonts w:ascii="Times New Roman" w:hAnsi="Times New Roman" w:cs="Times New Roman"/>
                <w:sz w:val="24"/>
                <w:szCs w:val="24"/>
              </w:rPr>
            </w:pPr>
          </w:p>
        </w:tc>
        <w:tc>
          <w:tcPr>
            <w:tcW w:w="985" w:type="dxa"/>
          </w:tcPr>
          <w:p w14:paraId="2DBDEB7C" w14:textId="77777777" w:rsidR="00B31A5D" w:rsidRPr="00482261" w:rsidRDefault="00B31A5D" w:rsidP="00BA589E">
            <w:pPr>
              <w:rPr>
                <w:rFonts w:ascii="Times New Roman" w:hAnsi="Times New Roman" w:cs="Times New Roman"/>
                <w:sz w:val="24"/>
                <w:szCs w:val="24"/>
              </w:rPr>
            </w:pPr>
          </w:p>
        </w:tc>
      </w:tr>
    </w:tbl>
    <w:p w14:paraId="11B33B5F" w14:textId="77777777" w:rsidR="00B31A5D" w:rsidRPr="00482261" w:rsidRDefault="00B31A5D" w:rsidP="00B31A5D">
      <w:pPr>
        <w:pStyle w:val="ListParagraph"/>
        <w:ind w:left="1440"/>
        <w:rPr>
          <w:rFonts w:ascii="Times New Roman" w:hAnsi="Times New Roman" w:cs="Times New Roman"/>
          <w:sz w:val="24"/>
          <w:szCs w:val="24"/>
        </w:rPr>
      </w:pPr>
    </w:p>
    <w:p w14:paraId="23F95480"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Indicate any changes, new positions, new personnel, retiring personnel, and personnel needs.</w:t>
      </w:r>
    </w:p>
    <w:p w14:paraId="2F2B73B0" w14:textId="77777777" w:rsidR="00B31A5D" w:rsidRPr="00482261" w:rsidRDefault="00B31A5D" w:rsidP="00B31A5D">
      <w:pPr>
        <w:pStyle w:val="ListParagraph"/>
        <w:numPr>
          <w:ilvl w:val="1"/>
          <w:numId w:val="1"/>
        </w:numPr>
        <w:rPr>
          <w:rFonts w:ascii="Times New Roman" w:hAnsi="Times New Roman" w:cs="Times New Roman"/>
          <w:i/>
          <w:sz w:val="24"/>
          <w:szCs w:val="24"/>
        </w:rPr>
      </w:pPr>
      <w:r w:rsidRPr="00482261">
        <w:rPr>
          <w:rFonts w:ascii="Times New Roman" w:hAnsi="Times New Roman" w:cs="Times New Roman"/>
          <w:sz w:val="24"/>
          <w:szCs w:val="24"/>
        </w:rPr>
        <w:t xml:space="preserve">Academic Department Meetings – please indicate the date and where the agenda and minutes of the department meeting are maintained </w:t>
      </w:r>
      <w:r w:rsidRPr="00482261">
        <w:rPr>
          <w:rFonts w:ascii="Times New Roman" w:hAnsi="Times New Roman" w:cs="Times New Roman"/>
          <w:i/>
          <w:sz w:val="24"/>
          <w:szCs w:val="24"/>
        </w:rPr>
        <w:t xml:space="preserve">(Operational Effectiveness). </w:t>
      </w:r>
    </w:p>
    <w:tbl>
      <w:tblPr>
        <w:tblStyle w:val="TableGrid"/>
        <w:tblW w:w="0" w:type="auto"/>
        <w:tblInd w:w="1435" w:type="dxa"/>
        <w:tblLook w:val="04A0" w:firstRow="1" w:lastRow="0" w:firstColumn="1" w:lastColumn="0" w:noHBand="0" w:noVBand="1"/>
      </w:tblPr>
      <w:tblGrid>
        <w:gridCol w:w="3240"/>
        <w:gridCol w:w="4675"/>
      </w:tblGrid>
      <w:tr w:rsidR="00B31A5D" w:rsidRPr="00482261" w14:paraId="4A4CDE97" w14:textId="77777777" w:rsidTr="00BA589E">
        <w:tc>
          <w:tcPr>
            <w:tcW w:w="3240" w:type="dxa"/>
          </w:tcPr>
          <w:p w14:paraId="310201D4"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Date of Meeting</w:t>
            </w:r>
          </w:p>
        </w:tc>
        <w:tc>
          <w:tcPr>
            <w:tcW w:w="4675" w:type="dxa"/>
          </w:tcPr>
          <w:p w14:paraId="350CE228"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Where agenda and minutes are maintained?</w:t>
            </w:r>
          </w:p>
        </w:tc>
      </w:tr>
      <w:tr w:rsidR="00B31A5D" w:rsidRPr="00482261" w14:paraId="38A279EE" w14:textId="77777777" w:rsidTr="00BA589E">
        <w:tc>
          <w:tcPr>
            <w:tcW w:w="3240" w:type="dxa"/>
          </w:tcPr>
          <w:p w14:paraId="02041A54" w14:textId="77777777" w:rsidR="00B31A5D" w:rsidRPr="00482261" w:rsidRDefault="00B31A5D" w:rsidP="00BA589E">
            <w:pPr>
              <w:rPr>
                <w:rFonts w:ascii="Times New Roman" w:hAnsi="Times New Roman" w:cs="Times New Roman"/>
                <w:sz w:val="24"/>
                <w:szCs w:val="24"/>
              </w:rPr>
            </w:pPr>
          </w:p>
        </w:tc>
        <w:tc>
          <w:tcPr>
            <w:tcW w:w="4675" w:type="dxa"/>
          </w:tcPr>
          <w:p w14:paraId="7272C953" w14:textId="77777777" w:rsidR="00B31A5D" w:rsidRPr="00482261" w:rsidRDefault="00B31A5D" w:rsidP="00BA589E">
            <w:pPr>
              <w:rPr>
                <w:rFonts w:ascii="Times New Roman" w:hAnsi="Times New Roman" w:cs="Times New Roman"/>
                <w:sz w:val="24"/>
                <w:szCs w:val="24"/>
              </w:rPr>
            </w:pPr>
          </w:p>
        </w:tc>
      </w:tr>
      <w:tr w:rsidR="00B31A5D" w:rsidRPr="00482261" w14:paraId="50F02112" w14:textId="77777777" w:rsidTr="00BA589E">
        <w:tc>
          <w:tcPr>
            <w:tcW w:w="3240" w:type="dxa"/>
          </w:tcPr>
          <w:p w14:paraId="4C2C64EB" w14:textId="77777777" w:rsidR="00B31A5D" w:rsidRPr="00482261" w:rsidRDefault="00B31A5D" w:rsidP="00BA589E">
            <w:pPr>
              <w:rPr>
                <w:rFonts w:ascii="Times New Roman" w:hAnsi="Times New Roman" w:cs="Times New Roman"/>
                <w:sz w:val="24"/>
                <w:szCs w:val="24"/>
              </w:rPr>
            </w:pPr>
          </w:p>
        </w:tc>
        <w:tc>
          <w:tcPr>
            <w:tcW w:w="4675" w:type="dxa"/>
          </w:tcPr>
          <w:p w14:paraId="5E2873D2" w14:textId="77777777" w:rsidR="00B31A5D" w:rsidRPr="00482261" w:rsidRDefault="00B31A5D" w:rsidP="00BA589E">
            <w:pPr>
              <w:rPr>
                <w:rFonts w:ascii="Times New Roman" w:hAnsi="Times New Roman" w:cs="Times New Roman"/>
                <w:sz w:val="24"/>
                <w:szCs w:val="24"/>
              </w:rPr>
            </w:pPr>
          </w:p>
        </w:tc>
      </w:tr>
      <w:tr w:rsidR="00B31A5D" w:rsidRPr="00482261" w14:paraId="1E4BB6BE" w14:textId="77777777" w:rsidTr="00BA589E">
        <w:tc>
          <w:tcPr>
            <w:tcW w:w="3240" w:type="dxa"/>
          </w:tcPr>
          <w:p w14:paraId="27318AF4" w14:textId="77777777" w:rsidR="00B31A5D" w:rsidRPr="00482261" w:rsidRDefault="00B31A5D" w:rsidP="00BA589E">
            <w:pPr>
              <w:rPr>
                <w:rFonts w:ascii="Times New Roman" w:hAnsi="Times New Roman" w:cs="Times New Roman"/>
                <w:sz w:val="24"/>
                <w:szCs w:val="24"/>
              </w:rPr>
            </w:pPr>
          </w:p>
        </w:tc>
        <w:tc>
          <w:tcPr>
            <w:tcW w:w="4675" w:type="dxa"/>
          </w:tcPr>
          <w:p w14:paraId="32AC7D32" w14:textId="77777777" w:rsidR="00B31A5D" w:rsidRPr="00482261" w:rsidRDefault="00B31A5D" w:rsidP="00BA589E">
            <w:pPr>
              <w:rPr>
                <w:rFonts w:ascii="Times New Roman" w:hAnsi="Times New Roman" w:cs="Times New Roman"/>
                <w:sz w:val="24"/>
                <w:szCs w:val="24"/>
              </w:rPr>
            </w:pPr>
          </w:p>
        </w:tc>
      </w:tr>
    </w:tbl>
    <w:p w14:paraId="15D51DCB" w14:textId="77777777" w:rsidR="00B31A5D" w:rsidRPr="00482261" w:rsidRDefault="00B31A5D" w:rsidP="00B31A5D">
      <w:pPr>
        <w:rPr>
          <w:rFonts w:ascii="Times New Roman" w:hAnsi="Times New Roman" w:cs="Times New Roman"/>
          <w:sz w:val="24"/>
          <w:szCs w:val="24"/>
        </w:rPr>
      </w:pPr>
    </w:p>
    <w:p w14:paraId="5DC44612" w14:textId="3BF1344D" w:rsidR="00814A7F" w:rsidRPr="00482261" w:rsidRDefault="00BF0B16" w:rsidP="00B31A5D">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Unit Initiatives related to </w:t>
      </w:r>
      <w:r w:rsidRPr="00482261">
        <w:rPr>
          <w:rFonts w:ascii="Times New Roman" w:hAnsi="Times New Roman" w:cs="Times New Roman"/>
          <w:b/>
          <w:sz w:val="24"/>
          <w:szCs w:val="24"/>
        </w:rPr>
        <w:t>Teaching and Learning</w:t>
      </w:r>
      <w:r w:rsidRPr="00482261">
        <w:rPr>
          <w:rFonts w:ascii="Times New Roman" w:hAnsi="Times New Roman" w:cs="Times New Roman"/>
          <w:sz w:val="24"/>
          <w:szCs w:val="24"/>
        </w:rPr>
        <w:t xml:space="preserve"> </w:t>
      </w:r>
      <w:r w:rsidR="009818E7" w:rsidRPr="00482261">
        <w:rPr>
          <w:rFonts w:ascii="Times New Roman" w:hAnsi="Times New Roman" w:cs="Times New Roman"/>
          <w:sz w:val="24"/>
          <w:szCs w:val="24"/>
        </w:rPr>
        <w:t>at the Academic Department level</w:t>
      </w:r>
      <w:r w:rsidR="00E53665" w:rsidRPr="00482261">
        <w:rPr>
          <w:rFonts w:ascii="Times New Roman" w:hAnsi="Times New Roman" w:cs="Times New Roman"/>
          <w:sz w:val="24"/>
          <w:szCs w:val="24"/>
        </w:rPr>
        <w:t xml:space="preserve"> </w:t>
      </w:r>
      <w:r w:rsidR="00E53665" w:rsidRPr="00482261">
        <w:rPr>
          <w:rFonts w:ascii="Times New Roman" w:hAnsi="Times New Roman" w:cs="Times New Roman"/>
          <w:i/>
          <w:sz w:val="24"/>
          <w:szCs w:val="24"/>
        </w:rPr>
        <w:t>(Academic Excellence and Student Success)</w:t>
      </w:r>
    </w:p>
    <w:p w14:paraId="01D8E43B"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Accomplished</w:t>
      </w:r>
      <w:r w:rsidRPr="00482261">
        <w:rPr>
          <w:rFonts w:ascii="Times New Roman" w:hAnsi="Times New Roman" w:cs="Times New Roman"/>
          <w:sz w:val="24"/>
          <w:szCs w:val="24"/>
        </w:rPr>
        <w:t xml:space="preserve"> in this cycle</w:t>
      </w:r>
    </w:p>
    <w:p w14:paraId="78B851CB" w14:textId="77777777" w:rsidR="00B31A5D" w:rsidRPr="00482261" w:rsidRDefault="00B31A5D" w:rsidP="00B31A5D">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For academic units, include all initiatives, activities, resources provided to support Teaching and Learning in the unit. </w:t>
      </w:r>
    </w:p>
    <w:p w14:paraId="5226D8F3"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Examples include: </w:t>
      </w:r>
    </w:p>
    <w:p w14:paraId="375DCAF4" w14:textId="156F98FC"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Continued to incorporate strategies from the ACUE training </w:t>
      </w:r>
    </w:p>
    <w:p w14:paraId="243FC2F7" w14:textId="1B9B1711"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Added more live, student-participation class demonstrations </w:t>
      </w:r>
    </w:p>
    <w:p w14:paraId="3D274CC8" w14:textId="0EF5CF04"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Integration of research with curricular activities in class projects</w:t>
      </w:r>
    </w:p>
    <w:p w14:paraId="27B96056" w14:textId="5990EC58"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Integration of Bayesian classification and decision tree classification and prediction in Discrete Structures final projects to introduce students to machine learning. </w:t>
      </w:r>
    </w:p>
    <w:p w14:paraId="0DB18841"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Research study of the implementation of Achieve for Pre-Calculus</w:t>
      </w:r>
    </w:p>
    <w:p w14:paraId="6EC4E440" w14:textId="33DDA220"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2021-22 (Macmillan Learning) </w:t>
      </w:r>
    </w:p>
    <w:p w14:paraId="127565C3" w14:textId="522708E3"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lastRenderedPageBreak/>
        <w:t>New program to engage and train students in Electrical Engineering and Computer Science with collaboration with computer science program. The Student Led Independent Projects programs creates student entrepreneurs and innovators to translate lab technologies to field.</w:t>
      </w:r>
    </w:p>
    <w:p w14:paraId="3CCD9CB7" w14:textId="202D20DC"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Design and development of new (hardware, resources, and space) for new electronics laboratory. </w:t>
      </w:r>
    </w:p>
    <w:p w14:paraId="3701FF22" w14:textId="5A9A49AC"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Instrumentation and air-quality workshop to summer 2021 Research interns. </w:t>
      </w:r>
    </w:p>
    <w:p w14:paraId="62A58F58" w14:textId="7888D243"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New Hardware’s and Labs in Materials Science, Signals and Systems, and Electronics Courses</w:t>
      </w:r>
    </w:p>
    <w:p w14:paraId="04791490" w14:textId="221F7111"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Introduce augmented reality hands-on activities and projects in the Mid Programming Project course</w:t>
      </w:r>
    </w:p>
    <w:p w14:paraId="341699E0" w14:textId="77777777" w:rsidR="00B31A5D" w:rsidRPr="00482261" w:rsidRDefault="00B31A5D" w:rsidP="00B31A5D">
      <w:pPr>
        <w:pStyle w:val="ListParagraph"/>
        <w:ind w:left="2160"/>
        <w:rPr>
          <w:rFonts w:ascii="Times New Roman" w:hAnsi="Times New Roman" w:cs="Times New Roman"/>
          <w:i/>
          <w:iCs/>
          <w:color w:val="FF0000"/>
          <w:sz w:val="24"/>
          <w:szCs w:val="24"/>
        </w:rPr>
      </w:pPr>
    </w:p>
    <w:p w14:paraId="6219FDBD"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Strengths and weaknesses</w:t>
      </w:r>
      <w:r w:rsidRPr="00482261">
        <w:rPr>
          <w:rFonts w:ascii="Times New Roman" w:hAnsi="Times New Roman" w:cs="Times New Roman"/>
          <w:sz w:val="24"/>
          <w:szCs w:val="24"/>
        </w:rPr>
        <w:t xml:space="preserve"> in this area and </w:t>
      </w:r>
      <w:r w:rsidRPr="00482261">
        <w:rPr>
          <w:rFonts w:ascii="Times New Roman" w:hAnsi="Times New Roman" w:cs="Times New Roman"/>
          <w:b/>
          <w:sz w:val="24"/>
          <w:szCs w:val="24"/>
        </w:rPr>
        <w:t>planned improvements</w:t>
      </w:r>
      <w:r w:rsidRPr="00482261">
        <w:rPr>
          <w:rFonts w:ascii="Times New Roman" w:hAnsi="Times New Roman" w:cs="Times New Roman"/>
          <w:sz w:val="24"/>
          <w:szCs w:val="24"/>
        </w:rPr>
        <w:t xml:space="preserve">, changes or additions for next cycle. </w:t>
      </w:r>
    </w:p>
    <w:p w14:paraId="1A2833EC" w14:textId="77777777" w:rsidR="00B31A5D" w:rsidRPr="00482261" w:rsidRDefault="00B31A5D" w:rsidP="00B31A5D">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 For academic units, provide a short analysis of the strengths and challenges related to Teaching/learning initiatives in the unit and proposed changes. </w:t>
      </w:r>
    </w:p>
    <w:p w14:paraId="07393F88" w14:textId="77777777" w:rsidR="0066359B" w:rsidRPr="00482261" w:rsidRDefault="00B31A5D"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Examples include:</w:t>
      </w:r>
    </w:p>
    <w:p w14:paraId="4BC417A3" w14:textId="77777777" w:rsidR="0066359B" w:rsidRPr="00482261" w:rsidRDefault="0066359B"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Students do well in technology courses, however, the theoretical content is challenging for some students. Quantitative analysis and critical thinking are areas that also need improvement. </w:t>
      </w:r>
    </w:p>
    <w:p w14:paraId="03D6DD12" w14:textId="79D16E7F" w:rsidR="00482261" w:rsidRPr="00482261" w:rsidRDefault="0066359B"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Planned improvements are: </w:t>
      </w:r>
    </w:p>
    <w:p w14:paraId="135CACAB" w14:textId="3DC61F3C" w:rsidR="00B31A5D" w:rsidRPr="00482261" w:rsidRDefault="00482261"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I</w:t>
      </w:r>
      <w:r w:rsidR="00B31A5D" w:rsidRPr="00482261">
        <w:rPr>
          <w:rFonts w:ascii="Times New Roman" w:hAnsi="Times New Roman" w:cs="Times New Roman"/>
          <w:i/>
          <w:iCs/>
          <w:color w:val="FF0000"/>
          <w:sz w:val="24"/>
          <w:szCs w:val="24"/>
        </w:rPr>
        <w:t>ncrease the number of courses incorporating real-world term projects and other teaching and learning initiatives.</w:t>
      </w:r>
      <w:r w:rsidR="0066359B" w:rsidRPr="00482261">
        <w:rPr>
          <w:rFonts w:ascii="Times New Roman" w:hAnsi="Times New Roman" w:cs="Times New Roman"/>
          <w:i/>
          <w:iCs/>
          <w:color w:val="FF0000"/>
          <w:sz w:val="24"/>
          <w:szCs w:val="24"/>
        </w:rPr>
        <w:t xml:space="preserve"> Utilize a game app to build quantitative analysis, logical reasoning, and critical thinking skills in students. </w:t>
      </w:r>
    </w:p>
    <w:p w14:paraId="5B6D1712" w14:textId="77777777" w:rsidR="00482261" w:rsidRPr="00482261" w:rsidRDefault="00B31A5D"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Develop initiatives for student learning outside the classroom</w:t>
      </w:r>
    </w:p>
    <w:p w14:paraId="6558DDFB" w14:textId="3A08C776" w:rsidR="00B31A5D" w:rsidRPr="00482261" w:rsidRDefault="00482261" w:rsidP="00B31A5D">
      <w:pPr>
        <w:pStyle w:val="ListParagraph"/>
        <w:numPr>
          <w:ilvl w:val="2"/>
          <w:numId w:val="1"/>
        </w:numPr>
        <w:ind w:left="2340" w:hanging="360"/>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S</w:t>
      </w:r>
      <w:r w:rsidR="0066359B" w:rsidRPr="00482261">
        <w:rPr>
          <w:rFonts w:ascii="Times New Roman" w:hAnsi="Times New Roman" w:cs="Times New Roman"/>
          <w:i/>
          <w:iCs/>
          <w:color w:val="FF0000"/>
          <w:sz w:val="24"/>
          <w:szCs w:val="24"/>
        </w:rPr>
        <w:t>eek partnerships with employers for experiential learning opportunities</w:t>
      </w:r>
      <w:r w:rsidR="00B31A5D" w:rsidRPr="00482261">
        <w:rPr>
          <w:rFonts w:ascii="Times New Roman" w:hAnsi="Times New Roman" w:cs="Times New Roman"/>
          <w:i/>
          <w:iCs/>
          <w:color w:val="FF0000"/>
          <w:sz w:val="24"/>
          <w:szCs w:val="24"/>
        </w:rPr>
        <w:t>.</w:t>
      </w:r>
    </w:p>
    <w:p w14:paraId="1D48D96D" w14:textId="77777777" w:rsidR="00B31A5D" w:rsidRPr="00482261" w:rsidRDefault="00B31A5D" w:rsidP="00B31A5D">
      <w:pPr>
        <w:pStyle w:val="ListParagraph"/>
        <w:numPr>
          <w:ilvl w:val="1"/>
          <w:numId w:val="1"/>
        </w:numPr>
        <w:rPr>
          <w:rFonts w:ascii="Times New Roman" w:hAnsi="Times New Roman" w:cs="Times New Roman"/>
          <w:i/>
          <w:iCs/>
          <w:sz w:val="24"/>
          <w:szCs w:val="24"/>
        </w:rPr>
      </w:pPr>
      <w:r w:rsidRPr="00482261">
        <w:rPr>
          <w:rFonts w:ascii="Times New Roman" w:hAnsi="Times New Roman" w:cs="Times New Roman"/>
          <w:sz w:val="24"/>
          <w:szCs w:val="24"/>
        </w:rPr>
        <w:t>Identify high failure courses and classes in the department and the plan to address the issue.</w:t>
      </w:r>
    </w:p>
    <w:tbl>
      <w:tblPr>
        <w:tblStyle w:val="TableGrid"/>
        <w:tblW w:w="0" w:type="auto"/>
        <w:tblInd w:w="1080" w:type="dxa"/>
        <w:tblLook w:val="04A0" w:firstRow="1" w:lastRow="0" w:firstColumn="1" w:lastColumn="0" w:noHBand="0" w:noVBand="1"/>
      </w:tblPr>
      <w:tblGrid>
        <w:gridCol w:w="3708"/>
        <w:gridCol w:w="1548"/>
        <w:gridCol w:w="1507"/>
        <w:gridCol w:w="1507"/>
      </w:tblGrid>
      <w:tr w:rsidR="00B31A5D" w:rsidRPr="00482261" w14:paraId="503B9BB6" w14:textId="77777777" w:rsidTr="00BA589E">
        <w:tc>
          <w:tcPr>
            <w:tcW w:w="3708" w:type="dxa"/>
          </w:tcPr>
          <w:p w14:paraId="0EC9EC03"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High Failure Course or Class</w:t>
            </w:r>
          </w:p>
        </w:tc>
        <w:tc>
          <w:tcPr>
            <w:tcW w:w="1548" w:type="dxa"/>
          </w:tcPr>
          <w:p w14:paraId="736FF884"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 DFW</w:t>
            </w:r>
          </w:p>
        </w:tc>
        <w:tc>
          <w:tcPr>
            <w:tcW w:w="1507" w:type="dxa"/>
          </w:tcPr>
          <w:p w14:paraId="299DE075"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 C</w:t>
            </w:r>
          </w:p>
        </w:tc>
        <w:tc>
          <w:tcPr>
            <w:tcW w:w="1507" w:type="dxa"/>
          </w:tcPr>
          <w:p w14:paraId="28B8AFC3"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 AB</w:t>
            </w:r>
          </w:p>
        </w:tc>
      </w:tr>
      <w:tr w:rsidR="00B31A5D" w:rsidRPr="00482261" w14:paraId="1F635C8A" w14:textId="77777777" w:rsidTr="00BA589E">
        <w:tc>
          <w:tcPr>
            <w:tcW w:w="3708" w:type="dxa"/>
          </w:tcPr>
          <w:p w14:paraId="19D18716" w14:textId="77777777" w:rsidR="00B31A5D" w:rsidRPr="00482261" w:rsidRDefault="00B31A5D" w:rsidP="00BA589E">
            <w:pPr>
              <w:rPr>
                <w:rFonts w:ascii="Times New Roman" w:hAnsi="Times New Roman" w:cs="Times New Roman"/>
                <w:i/>
                <w:iCs/>
                <w:sz w:val="24"/>
                <w:szCs w:val="24"/>
              </w:rPr>
            </w:pPr>
          </w:p>
        </w:tc>
        <w:tc>
          <w:tcPr>
            <w:tcW w:w="1548" w:type="dxa"/>
          </w:tcPr>
          <w:p w14:paraId="16381509" w14:textId="77777777" w:rsidR="00B31A5D" w:rsidRPr="00482261" w:rsidRDefault="00B31A5D" w:rsidP="00BA589E">
            <w:pPr>
              <w:rPr>
                <w:rFonts w:ascii="Times New Roman" w:hAnsi="Times New Roman" w:cs="Times New Roman"/>
                <w:i/>
                <w:iCs/>
                <w:sz w:val="24"/>
                <w:szCs w:val="24"/>
              </w:rPr>
            </w:pPr>
          </w:p>
        </w:tc>
        <w:tc>
          <w:tcPr>
            <w:tcW w:w="1507" w:type="dxa"/>
          </w:tcPr>
          <w:p w14:paraId="008BBD09" w14:textId="77777777" w:rsidR="00B31A5D" w:rsidRPr="00482261" w:rsidRDefault="00B31A5D" w:rsidP="00BA589E">
            <w:pPr>
              <w:rPr>
                <w:rFonts w:ascii="Times New Roman" w:hAnsi="Times New Roman" w:cs="Times New Roman"/>
                <w:i/>
                <w:iCs/>
                <w:sz w:val="24"/>
                <w:szCs w:val="24"/>
              </w:rPr>
            </w:pPr>
          </w:p>
        </w:tc>
        <w:tc>
          <w:tcPr>
            <w:tcW w:w="1507" w:type="dxa"/>
          </w:tcPr>
          <w:p w14:paraId="0BDFAFAE" w14:textId="77777777" w:rsidR="00B31A5D" w:rsidRPr="00482261" w:rsidRDefault="00B31A5D" w:rsidP="00BA589E">
            <w:pPr>
              <w:rPr>
                <w:rFonts w:ascii="Times New Roman" w:hAnsi="Times New Roman" w:cs="Times New Roman"/>
                <w:i/>
                <w:iCs/>
                <w:sz w:val="24"/>
                <w:szCs w:val="24"/>
              </w:rPr>
            </w:pPr>
          </w:p>
        </w:tc>
      </w:tr>
      <w:tr w:rsidR="00B31A5D" w:rsidRPr="00482261" w14:paraId="77958378" w14:textId="77777777" w:rsidTr="00BA589E">
        <w:tc>
          <w:tcPr>
            <w:tcW w:w="3708" w:type="dxa"/>
          </w:tcPr>
          <w:p w14:paraId="41E1CD32" w14:textId="77777777" w:rsidR="00B31A5D" w:rsidRPr="00482261" w:rsidRDefault="00B31A5D" w:rsidP="00BA589E">
            <w:pPr>
              <w:rPr>
                <w:rFonts w:ascii="Times New Roman" w:hAnsi="Times New Roman" w:cs="Times New Roman"/>
                <w:i/>
                <w:iCs/>
                <w:sz w:val="24"/>
                <w:szCs w:val="24"/>
              </w:rPr>
            </w:pPr>
          </w:p>
        </w:tc>
        <w:tc>
          <w:tcPr>
            <w:tcW w:w="1548" w:type="dxa"/>
          </w:tcPr>
          <w:p w14:paraId="0E89DC0F" w14:textId="77777777" w:rsidR="00B31A5D" w:rsidRPr="00482261" w:rsidRDefault="00B31A5D" w:rsidP="00BA589E">
            <w:pPr>
              <w:rPr>
                <w:rFonts w:ascii="Times New Roman" w:hAnsi="Times New Roman" w:cs="Times New Roman"/>
                <w:i/>
                <w:iCs/>
                <w:sz w:val="24"/>
                <w:szCs w:val="24"/>
              </w:rPr>
            </w:pPr>
          </w:p>
        </w:tc>
        <w:tc>
          <w:tcPr>
            <w:tcW w:w="1507" w:type="dxa"/>
          </w:tcPr>
          <w:p w14:paraId="59CBE1FF" w14:textId="77777777" w:rsidR="00B31A5D" w:rsidRPr="00482261" w:rsidRDefault="00B31A5D" w:rsidP="00BA589E">
            <w:pPr>
              <w:rPr>
                <w:rFonts w:ascii="Times New Roman" w:hAnsi="Times New Roman" w:cs="Times New Roman"/>
                <w:i/>
                <w:iCs/>
                <w:sz w:val="24"/>
                <w:szCs w:val="24"/>
              </w:rPr>
            </w:pPr>
          </w:p>
        </w:tc>
        <w:tc>
          <w:tcPr>
            <w:tcW w:w="1507" w:type="dxa"/>
          </w:tcPr>
          <w:p w14:paraId="7DA9D677" w14:textId="77777777" w:rsidR="00B31A5D" w:rsidRPr="00482261" w:rsidRDefault="00B31A5D" w:rsidP="00BA589E">
            <w:pPr>
              <w:rPr>
                <w:rFonts w:ascii="Times New Roman" w:hAnsi="Times New Roman" w:cs="Times New Roman"/>
                <w:i/>
                <w:iCs/>
                <w:sz w:val="24"/>
                <w:szCs w:val="24"/>
              </w:rPr>
            </w:pPr>
          </w:p>
        </w:tc>
      </w:tr>
      <w:tr w:rsidR="00B31A5D" w:rsidRPr="00482261" w14:paraId="23054AA3" w14:textId="77777777" w:rsidTr="00BA589E">
        <w:tc>
          <w:tcPr>
            <w:tcW w:w="3708" w:type="dxa"/>
          </w:tcPr>
          <w:p w14:paraId="3DE196B1" w14:textId="77777777" w:rsidR="00B31A5D" w:rsidRPr="00482261" w:rsidRDefault="00B31A5D" w:rsidP="00BA589E">
            <w:pPr>
              <w:rPr>
                <w:rFonts w:ascii="Times New Roman" w:hAnsi="Times New Roman" w:cs="Times New Roman"/>
                <w:i/>
                <w:iCs/>
                <w:sz w:val="24"/>
                <w:szCs w:val="24"/>
              </w:rPr>
            </w:pPr>
          </w:p>
        </w:tc>
        <w:tc>
          <w:tcPr>
            <w:tcW w:w="1548" w:type="dxa"/>
          </w:tcPr>
          <w:p w14:paraId="125EE722" w14:textId="77777777" w:rsidR="00B31A5D" w:rsidRPr="00482261" w:rsidRDefault="00B31A5D" w:rsidP="00BA589E">
            <w:pPr>
              <w:rPr>
                <w:rFonts w:ascii="Times New Roman" w:hAnsi="Times New Roman" w:cs="Times New Roman"/>
                <w:i/>
                <w:iCs/>
                <w:sz w:val="24"/>
                <w:szCs w:val="24"/>
              </w:rPr>
            </w:pPr>
          </w:p>
        </w:tc>
        <w:tc>
          <w:tcPr>
            <w:tcW w:w="1507" w:type="dxa"/>
          </w:tcPr>
          <w:p w14:paraId="5DD5CD3B" w14:textId="77777777" w:rsidR="00B31A5D" w:rsidRPr="00482261" w:rsidRDefault="00B31A5D" w:rsidP="00BA589E">
            <w:pPr>
              <w:rPr>
                <w:rFonts w:ascii="Times New Roman" w:hAnsi="Times New Roman" w:cs="Times New Roman"/>
                <w:i/>
                <w:iCs/>
                <w:sz w:val="24"/>
                <w:szCs w:val="24"/>
              </w:rPr>
            </w:pPr>
          </w:p>
        </w:tc>
        <w:tc>
          <w:tcPr>
            <w:tcW w:w="1507" w:type="dxa"/>
          </w:tcPr>
          <w:p w14:paraId="6E2F2E04" w14:textId="77777777" w:rsidR="00B31A5D" w:rsidRPr="00482261" w:rsidRDefault="00B31A5D" w:rsidP="00BA589E">
            <w:pPr>
              <w:rPr>
                <w:rFonts w:ascii="Times New Roman" w:hAnsi="Times New Roman" w:cs="Times New Roman"/>
                <w:i/>
                <w:iCs/>
                <w:sz w:val="24"/>
                <w:szCs w:val="24"/>
              </w:rPr>
            </w:pPr>
          </w:p>
        </w:tc>
      </w:tr>
      <w:tr w:rsidR="00B31A5D" w:rsidRPr="00482261" w14:paraId="093290CF" w14:textId="77777777" w:rsidTr="00BA589E">
        <w:tc>
          <w:tcPr>
            <w:tcW w:w="3708" w:type="dxa"/>
          </w:tcPr>
          <w:p w14:paraId="1D0D1A5F" w14:textId="77777777" w:rsidR="00B31A5D" w:rsidRPr="00482261" w:rsidRDefault="00B31A5D" w:rsidP="00BA589E">
            <w:pPr>
              <w:rPr>
                <w:rFonts w:ascii="Times New Roman" w:hAnsi="Times New Roman" w:cs="Times New Roman"/>
                <w:i/>
                <w:iCs/>
                <w:sz w:val="24"/>
                <w:szCs w:val="24"/>
              </w:rPr>
            </w:pPr>
          </w:p>
        </w:tc>
        <w:tc>
          <w:tcPr>
            <w:tcW w:w="1548" w:type="dxa"/>
          </w:tcPr>
          <w:p w14:paraId="1AB9691C" w14:textId="77777777" w:rsidR="00B31A5D" w:rsidRPr="00482261" w:rsidRDefault="00B31A5D" w:rsidP="00BA589E">
            <w:pPr>
              <w:rPr>
                <w:rFonts w:ascii="Times New Roman" w:hAnsi="Times New Roman" w:cs="Times New Roman"/>
                <w:i/>
                <w:iCs/>
                <w:sz w:val="24"/>
                <w:szCs w:val="24"/>
              </w:rPr>
            </w:pPr>
          </w:p>
        </w:tc>
        <w:tc>
          <w:tcPr>
            <w:tcW w:w="1507" w:type="dxa"/>
          </w:tcPr>
          <w:p w14:paraId="56020C4C" w14:textId="77777777" w:rsidR="00B31A5D" w:rsidRPr="00482261" w:rsidRDefault="00B31A5D" w:rsidP="00BA589E">
            <w:pPr>
              <w:rPr>
                <w:rFonts w:ascii="Times New Roman" w:hAnsi="Times New Roman" w:cs="Times New Roman"/>
                <w:i/>
                <w:iCs/>
                <w:sz w:val="24"/>
                <w:szCs w:val="24"/>
              </w:rPr>
            </w:pPr>
          </w:p>
        </w:tc>
        <w:tc>
          <w:tcPr>
            <w:tcW w:w="1507" w:type="dxa"/>
          </w:tcPr>
          <w:p w14:paraId="279E9122" w14:textId="77777777" w:rsidR="00B31A5D" w:rsidRPr="00482261" w:rsidRDefault="00B31A5D" w:rsidP="00BA589E">
            <w:pPr>
              <w:rPr>
                <w:rFonts w:ascii="Times New Roman" w:hAnsi="Times New Roman" w:cs="Times New Roman"/>
                <w:i/>
                <w:iCs/>
                <w:sz w:val="24"/>
                <w:szCs w:val="24"/>
              </w:rPr>
            </w:pPr>
          </w:p>
        </w:tc>
      </w:tr>
    </w:tbl>
    <w:p w14:paraId="73EA054D" w14:textId="77777777" w:rsidR="00B31A5D" w:rsidRPr="00482261" w:rsidRDefault="00B31A5D" w:rsidP="00B31A5D">
      <w:pPr>
        <w:pStyle w:val="ListParagraph"/>
        <w:numPr>
          <w:ilvl w:val="0"/>
          <w:numId w:val="7"/>
        </w:numPr>
        <w:ind w:left="2250"/>
        <w:rPr>
          <w:rFonts w:ascii="Times New Roman" w:hAnsi="Times New Roman" w:cs="Times New Roman"/>
          <w:sz w:val="24"/>
          <w:szCs w:val="24"/>
        </w:rPr>
      </w:pPr>
      <w:r w:rsidRPr="00482261">
        <w:rPr>
          <w:rFonts w:ascii="Times New Roman" w:hAnsi="Times New Roman" w:cs="Times New Roman"/>
          <w:sz w:val="24"/>
          <w:szCs w:val="24"/>
        </w:rPr>
        <w:t>Discuss below the plan to address the high failure courses or classes?</w:t>
      </w:r>
    </w:p>
    <w:p w14:paraId="73DA4C56" w14:textId="77777777" w:rsidR="00B31A5D" w:rsidRPr="00482261" w:rsidRDefault="00B31A5D" w:rsidP="00B31A5D">
      <w:pPr>
        <w:pStyle w:val="ListParagraph"/>
        <w:ind w:left="2250"/>
        <w:rPr>
          <w:rFonts w:ascii="Times New Roman" w:hAnsi="Times New Roman" w:cs="Times New Roman"/>
          <w:sz w:val="24"/>
          <w:szCs w:val="24"/>
        </w:rPr>
      </w:pPr>
    </w:p>
    <w:p w14:paraId="18AF78B4" w14:textId="77777777" w:rsidR="00B31A5D" w:rsidRPr="00482261" w:rsidRDefault="00B31A5D" w:rsidP="00B31A5D">
      <w:pPr>
        <w:pStyle w:val="ListParagraph"/>
        <w:numPr>
          <w:ilvl w:val="1"/>
          <w:numId w:val="1"/>
        </w:numPr>
        <w:rPr>
          <w:rFonts w:ascii="Times New Roman" w:hAnsi="Times New Roman" w:cs="Times New Roman"/>
          <w:i/>
          <w:iCs/>
          <w:sz w:val="24"/>
          <w:szCs w:val="24"/>
        </w:rPr>
      </w:pPr>
      <w:r w:rsidRPr="00482261">
        <w:rPr>
          <w:rFonts w:ascii="Times New Roman" w:hAnsi="Times New Roman" w:cs="Times New Roman"/>
          <w:sz w:val="24"/>
          <w:szCs w:val="24"/>
        </w:rPr>
        <w:t>Identify low enrollment programs, courses, or classes in the department and the plan to address the issue.</w:t>
      </w:r>
    </w:p>
    <w:tbl>
      <w:tblPr>
        <w:tblStyle w:val="TableGrid"/>
        <w:tblW w:w="0" w:type="auto"/>
        <w:tblInd w:w="1080" w:type="dxa"/>
        <w:tblLook w:val="04A0" w:firstRow="1" w:lastRow="0" w:firstColumn="1" w:lastColumn="0" w:noHBand="0" w:noVBand="1"/>
      </w:tblPr>
      <w:tblGrid>
        <w:gridCol w:w="5215"/>
        <w:gridCol w:w="2340"/>
      </w:tblGrid>
      <w:tr w:rsidR="00B31A5D" w:rsidRPr="00482261" w14:paraId="15940079" w14:textId="77777777" w:rsidTr="00BA589E">
        <w:tc>
          <w:tcPr>
            <w:tcW w:w="5215" w:type="dxa"/>
          </w:tcPr>
          <w:p w14:paraId="1EB655CD"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Low Enrollment Programs, Course, or Class</w:t>
            </w:r>
          </w:p>
        </w:tc>
        <w:tc>
          <w:tcPr>
            <w:tcW w:w="2340" w:type="dxa"/>
          </w:tcPr>
          <w:p w14:paraId="54066D17" w14:textId="77777777" w:rsidR="00B31A5D" w:rsidRPr="00482261" w:rsidRDefault="00B31A5D" w:rsidP="00BA589E">
            <w:pPr>
              <w:rPr>
                <w:rFonts w:ascii="Times New Roman" w:hAnsi="Times New Roman" w:cs="Times New Roman"/>
                <w:sz w:val="24"/>
                <w:szCs w:val="24"/>
              </w:rPr>
            </w:pPr>
            <w:r w:rsidRPr="00482261">
              <w:rPr>
                <w:rFonts w:ascii="Times New Roman" w:hAnsi="Times New Roman" w:cs="Times New Roman"/>
                <w:sz w:val="24"/>
                <w:szCs w:val="24"/>
              </w:rPr>
              <w:t># students</w:t>
            </w:r>
          </w:p>
        </w:tc>
      </w:tr>
      <w:tr w:rsidR="00B31A5D" w:rsidRPr="00482261" w14:paraId="3DD7CF62" w14:textId="77777777" w:rsidTr="00BA589E">
        <w:tc>
          <w:tcPr>
            <w:tcW w:w="5215" w:type="dxa"/>
          </w:tcPr>
          <w:p w14:paraId="69E2D1C2" w14:textId="77777777" w:rsidR="00B31A5D" w:rsidRPr="00482261" w:rsidRDefault="00B31A5D" w:rsidP="00BA589E">
            <w:pPr>
              <w:rPr>
                <w:rFonts w:ascii="Times New Roman" w:hAnsi="Times New Roman" w:cs="Times New Roman"/>
                <w:i/>
                <w:iCs/>
                <w:sz w:val="24"/>
                <w:szCs w:val="24"/>
              </w:rPr>
            </w:pPr>
          </w:p>
        </w:tc>
        <w:tc>
          <w:tcPr>
            <w:tcW w:w="2340" w:type="dxa"/>
          </w:tcPr>
          <w:p w14:paraId="3D95FB55" w14:textId="77777777" w:rsidR="00B31A5D" w:rsidRPr="00482261" w:rsidRDefault="00B31A5D" w:rsidP="00BA589E">
            <w:pPr>
              <w:rPr>
                <w:rFonts w:ascii="Times New Roman" w:hAnsi="Times New Roman" w:cs="Times New Roman"/>
                <w:i/>
                <w:iCs/>
                <w:sz w:val="24"/>
                <w:szCs w:val="24"/>
              </w:rPr>
            </w:pPr>
          </w:p>
        </w:tc>
      </w:tr>
      <w:tr w:rsidR="00B31A5D" w:rsidRPr="00482261" w14:paraId="5DF84259" w14:textId="77777777" w:rsidTr="00BA589E">
        <w:tc>
          <w:tcPr>
            <w:tcW w:w="5215" w:type="dxa"/>
          </w:tcPr>
          <w:p w14:paraId="1B3BC4D6" w14:textId="77777777" w:rsidR="00B31A5D" w:rsidRPr="00482261" w:rsidRDefault="00B31A5D" w:rsidP="00BA589E">
            <w:pPr>
              <w:rPr>
                <w:rFonts w:ascii="Times New Roman" w:hAnsi="Times New Roman" w:cs="Times New Roman"/>
                <w:i/>
                <w:iCs/>
                <w:sz w:val="24"/>
                <w:szCs w:val="24"/>
              </w:rPr>
            </w:pPr>
          </w:p>
        </w:tc>
        <w:tc>
          <w:tcPr>
            <w:tcW w:w="2340" w:type="dxa"/>
          </w:tcPr>
          <w:p w14:paraId="5EFAFE3D" w14:textId="77777777" w:rsidR="00B31A5D" w:rsidRPr="00482261" w:rsidRDefault="00B31A5D" w:rsidP="00BA589E">
            <w:pPr>
              <w:rPr>
                <w:rFonts w:ascii="Times New Roman" w:hAnsi="Times New Roman" w:cs="Times New Roman"/>
                <w:i/>
                <w:iCs/>
                <w:sz w:val="24"/>
                <w:szCs w:val="24"/>
              </w:rPr>
            </w:pPr>
          </w:p>
        </w:tc>
      </w:tr>
      <w:tr w:rsidR="00B31A5D" w:rsidRPr="00482261" w14:paraId="6497AB23" w14:textId="77777777" w:rsidTr="00BA589E">
        <w:tc>
          <w:tcPr>
            <w:tcW w:w="5215" w:type="dxa"/>
          </w:tcPr>
          <w:p w14:paraId="18164885" w14:textId="77777777" w:rsidR="00B31A5D" w:rsidRPr="00482261" w:rsidRDefault="00B31A5D" w:rsidP="00BA589E">
            <w:pPr>
              <w:rPr>
                <w:rFonts w:ascii="Times New Roman" w:hAnsi="Times New Roman" w:cs="Times New Roman"/>
                <w:i/>
                <w:iCs/>
                <w:sz w:val="24"/>
                <w:szCs w:val="24"/>
              </w:rPr>
            </w:pPr>
          </w:p>
        </w:tc>
        <w:tc>
          <w:tcPr>
            <w:tcW w:w="2340" w:type="dxa"/>
          </w:tcPr>
          <w:p w14:paraId="29E8D748" w14:textId="77777777" w:rsidR="00B31A5D" w:rsidRPr="00482261" w:rsidRDefault="00B31A5D" w:rsidP="00BA589E">
            <w:pPr>
              <w:rPr>
                <w:rFonts w:ascii="Times New Roman" w:hAnsi="Times New Roman" w:cs="Times New Roman"/>
                <w:i/>
                <w:iCs/>
                <w:sz w:val="24"/>
                <w:szCs w:val="24"/>
              </w:rPr>
            </w:pPr>
          </w:p>
        </w:tc>
      </w:tr>
      <w:tr w:rsidR="00B31A5D" w:rsidRPr="00482261" w14:paraId="508928D9" w14:textId="77777777" w:rsidTr="00BA589E">
        <w:tc>
          <w:tcPr>
            <w:tcW w:w="5215" w:type="dxa"/>
          </w:tcPr>
          <w:p w14:paraId="298D5095" w14:textId="77777777" w:rsidR="00B31A5D" w:rsidRPr="00482261" w:rsidRDefault="00B31A5D" w:rsidP="00BA589E">
            <w:pPr>
              <w:rPr>
                <w:rFonts w:ascii="Times New Roman" w:hAnsi="Times New Roman" w:cs="Times New Roman"/>
                <w:i/>
                <w:iCs/>
                <w:sz w:val="24"/>
                <w:szCs w:val="24"/>
              </w:rPr>
            </w:pPr>
          </w:p>
        </w:tc>
        <w:tc>
          <w:tcPr>
            <w:tcW w:w="2340" w:type="dxa"/>
          </w:tcPr>
          <w:p w14:paraId="2D592910" w14:textId="77777777" w:rsidR="00B31A5D" w:rsidRPr="00482261" w:rsidRDefault="00B31A5D" w:rsidP="00BA589E">
            <w:pPr>
              <w:rPr>
                <w:rFonts w:ascii="Times New Roman" w:hAnsi="Times New Roman" w:cs="Times New Roman"/>
                <w:i/>
                <w:iCs/>
                <w:sz w:val="24"/>
                <w:szCs w:val="24"/>
              </w:rPr>
            </w:pPr>
          </w:p>
        </w:tc>
      </w:tr>
    </w:tbl>
    <w:p w14:paraId="38F0E519" w14:textId="77777777" w:rsidR="00B31A5D" w:rsidRPr="00482261" w:rsidRDefault="00B31A5D" w:rsidP="00B31A5D">
      <w:pPr>
        <w:pStyle w:val="ListParagraph"/>
        <w:numPr>
          <w:ilvl w:val="0"/>
          <w:numId w:val="7"/>
        </w:numPr>
        <w:ind w:left="2160"/>
        <w:rPr>
          <w:rFonts w:ascii="Times New Roman" w:hAnsi="Times New Roman" w:cs="Times New Roman"/>
          <w:sz w:val="24"/>
          <w:szCs w:val="24"/>
        </w:rPr>
      </w:pPr>
      <w:r w:rsidRPr="00482261">
        <w:rPr>
          <w:rFonts w:ascii="Times New Roman" w:hAnsi="Times New Roman" w:cs="Times New Roman"/>
          <w:sz w:val="24"/>
          <w:szCs w:val="24"/>
        </w:rPr>
        <w:t>Discuss below the plan to address the low enrollment programs, courses, or classes?</w:t>
      </w:r>
    </w:p>
    <w:p w14:paraId="0C91C8E0" w14:textId="77777777" w:rsidR="00B31A5D" w:rsidRPr="00482261" w:rsidRDefault="00B31A5D" w:rsidP="00B31A5D">
      <w:pPr>
        <w:pStyle w:val="ListParagraph"/>
        <w:ind w:left="2160"/>
        <w:rPr>
          <w:rFonts w:ascii="Times New Roman" w:hAnsi="Times New Roman" w:cs="Times New Roman"/>
          <w:sz w:val="24"/>
          <w:szCs w:val="24"/>
        </w:rPr>
      </w:pPr>
    </w:p>
    <w:p w14:paraId="4FD3F637" w14:textId="77777777" w:rsidR="00B31A5D" w:rsidRPr="00482261" w:rsidRDefault="00B31A5D" w:rsidP="00B31A5D">
      <w:pPr>
        <w:pStyle w:val="ListParagraph"/>
        <w:numPr>
          <w:ilvl w:val="0"/>
          <w:numId w:val="7"/>
        </w:numPr>
        <w:tabs>
          <w:tab w:val="left" w:pos="2880"/>
        </w:tabs>
        <w:ind w:left="1440"/>
        <w:rPr>
          <w:rFonts w:ascii="Times New Roman" w:hAnsi="Times New Roman" w:cs="Times New Roman"/>
          <w:sz w:val="24"/>
          <w:szCs w:val="24"/>
        </w:rPr>
      </w:pPr>
      <w:r w:rsidRPr="00482261">
        <w:rPr>
          <w:rFonts w:ascii="Times New Roman" w:hAnsi="Times New Roman" w:cs="Times New Roman"/>
          <w:sz w:val="24"/>
          <w:szCs w:val="24"/>
        </w:rPr>
        <w:t>Identify any OER (Open Education Resources) that have been implemented in your department.</w:t>
      </w:r>
    </w:p>
    <w:tbl>
      <w:tblPr>
        <w:tblW w:w="74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14"/>
        <w:gridCol w:w="1626"/>
        <w:gridCol w:w="1080"/>
        <w:gridCol w:w="1169"/>
        <w:gridCol w:w="1081"/>
      </w:tblGrid>
      <w:tr w:rsidR="00B31A5D" w:rsidRPr="00482261" w14:paraId="065A33D9" w14:textId="77777777" w:rsidTr="00BA589E">
        <w:tc>
          <w:tcPr>
            <w:tcW w:w="2514" w:type="dxa"/>
            <w:shd w:val="clear" w:color="auto" w:fill="FFFFFF"/>
            <w:tcMar>
              <w:top w:w="0" w:type="dxa"/>
              <w:left w:w="108" w:type="dxa"/>
              <w:bottom w:w="0" w:type="dxa"/>
              <w:right w:w="108" w:type="dxa"/>
            </w:tcMar>
            <w:hideMark/>
          </w:tcPr>
          <w:p w14:paraId="119988B4" w14:textId="77777777" w:rsidR="00B31A5D" w:rsidRPr="00482261" w:rsidRDefault="00B31A5D" w:rsidP="00BA589E">
            <w:pPr>
              <w:spacing w:after="0" w:line="240" w:lineRule="auto"/>
              <w:jc w:val="center"/>
              <w:rPr>
                <w:rFonts w:ascii="Calibri" w:eastAsia="Times New Roman" w:hAnsi="Calibri" w:cs="Calibri"/>
                <w:color w:val="201F1E"/>
                <w:sz w:val="24"/>
                <w:szCs w:val="24"/>
              </w:rPr>
            </w:pPr>
            <w:r w:rsidRPr="00482261">
              <w:rPr>
                <w:rFonts w:ascii="inherit" w:eastAsia="Times New Roman" w:hAnsi="inherit" w:cs="Calibri"/>
                <w:color w:val="201F1E"/>
                <w:sz w:val="20"/>
                <w:szCs w:val="20"/>
                <w:bdr w:val="none" w:sz="0" w:space="0" w:color="auto" w:frame="1"/>
              </w:rPr>
              <w:t>Faculty Member</w:t>
            </w:r>
          </w:p>
        </w:tc>
        <w:tc>
          <w:tcPr>
            <w:tcW w:w="1626" w:type="dxa"/>
            <w:shd w:val="clear" w:color="auto" w:fill="FFFFFF"/>
            <w:tcMar>
              <w:top w:w="0" w:type="dxa"/>
              <w:left w:w="108" w:type="dxa"/>
              <w:bottom w:w="0" w:type="dxa"/>
              <w:right w:w="108" w:type="dxa"/>
            </w:tcMar>
            <w:hideMark/>
          </w:tcPr>
          <w:p w14:paraId="4A1E2A5F" w14:textId="77777777" w:rsidR="00B31A5D" w:rsidRPr="00482261" w:rsidRDefault="00B31A5D" w:rsidP="00BA589E">
            <w:pPr>
              <w:spacing w:after="0" w:line="240" w:lineRule="auto"/>
              <w:jc w:val="center"/>
              <w:rPr>
                <w:rFonts w:ascii="Calibri" w:eastAsia="Times New Roman" w:hAnsi="Calibri" w:cs="Calibri"/>
                <w:color w:val="201F1E"/>
                <w:sz w:val="24"/>
                <w:szCs w:val="24"/>
              </w:rPr>
            </w:pPr>
            <w:r w:rsidRPr="00482261">
              <w:rPr>
                <w:rFonts w:ascii="inherit" w:eastAsia="Times New Roman" w:hAnsi="inherit" w:cs="Calibri"/>
                <w:color w:val="201F1E"/>
                <w:sz w:val="20"/>
                <w:szCs w:val="20"/>
                <w:bdr w:val="none" w:sz="0" w:space="0" w:color="auto" w:frame="1"/>
              </w:rPr>
              <w:t>Course</w:t>
            </w:r>
          </w:p>
        </w:tc>
        <w:tc>
          <w:tcPr>
            <w:tcW w:w="1080" w:type="dxa"/>
            <w:shd w:val="clear" w:color="auto" w:fill="FFFFFF"/>
            <w:tcMar>
              <w:top w:w="0" w:type="dxa"/>
              <w:left w:w="108" w:type="dxa"/>
              <w:bottom w:w="0" w:type="dxa"/>
              <w:right w:w="108" w:type="dxa"/>
            </w:tcMar>
            <w:hideMark/>
          </w:tcPr>
          <w:p w14:paraId="024C5535" w14:textId="77777777" w:rsidR="00B31A5D" w:rsidRPr="00482261" w:rsidRDefault="00B31A5D" w:rsidP="00BA589E">
            <w:pPr>
              <w:spacing w:after="0" w:line="240" w:lineRule="auto"/>
              <w:jc w:val="center"/>
              <w:rPr>
                <w:rFonts w:ascii="Calibri" w:eastAsia="Times New Roman" w:hAnsi="Calibri" w:cs="Calibri"/>
                <w:color w:val="201F1E"/>
                <w:sz w:val="24"/>
                <w:szCs w:val="24"/>
              </w:rPr>
            </w:pPr>
            <w:r w:rsidRPr="00482261">
              <w:rPr>
                <w:rFonts w:ascii="inherit" w:eastAsia="Times New Roman" w:hAnsi="inherit" w:cs="Calibri"/>
                <w:color w:val="201F1E"/>
                <w:sz w:val="20"/>
                <w:szCs w:val="20"/>
                <w:bdr w:val="none" w:sz="0" w:space="0" w:color="auto" w:frame="1"/>
              </w:rPr>
              <w:t># of Students Impacted</w:t>
            </w:r>
          </w:p>
        </w:tc>
        <w:tc>
          <w:tcPr>
            <w:tcW w:w="1169" w:type="dxa"/>
            <w:shd w:val="clear" w:color="auto" w:fill="FFFFFF"/>
            <w:tcMar>
              <w:top w:w="0" w:type="dxa"/>
              <w:left w:w="108" w:type="dxa"/>
              <w:bottom w:w="0" w:type="dxa"/>
              <w:right w:w="108" w:type="dxa"/>
            </w:tcMar>
            <w:hideMark/>
          </w:tcPr>
          <w:p w14:paraId="456D8BCD" w14:textId="77777777" w:rsidR="00B31A5D" w:rsidRPr="00482261" w:rsidRDefault="00B31A5D" w:rsidP="00BA589E">
            <w:pPr>
              <w:spacing w:after="0" w:line="240" w:lineRule="auto"/>
              <w:jc w:val="center"/>
              <w:rPr>
                <w:rFonts w:ascii="Calibri" w:eastAsia="Times New Roman" w:hAnsi="Calibri" w:cs="Calibri"/>
                <w:color w:val="201F1E"/>
                <w:sz w:val="24"/>
                <w:szCs w:val="24"/>
              </w:rPr>
            </w:pPr>
            <w:r w:rsidRPr="00482261">
              <w:rPr>
                <w:rFonts w:ascii="inherit" w:eastAsia="Times New Roman" w:hAnsi="inherit" w:cs="Calibri"/>
                <w:color w:val="201F1E"/>
                <w:sz w:val="20"/>
                <w:szCs w:val="20"/>
                <w:bdr w:val="none" w:sz="0" w:space="0" w:color="auto" w:frame="1"/>
              </w:rPr>
              <w:t>Estimated Cost Per Student</w:t>
            </w:r>
          </w:p>
        </w:tc>
        <w:tc>
          <w:tcPr>
            <w:tcW w:w="1081" w:type="dxa"/>
            <w:shd w:val="clear" w:color="auto" w:fill="FFFFFF"/>
            <w:tcMar>
              <w:top w:w="0" w:type="dxa"/>
              <w:left w:w="108" w:type="dxa"/>
              <w:bottom w:w="0" w:type="dxa"/>
              <w:right w:w="108" w:type="dxa"/>
            </w:tcMar>
            <w:hideMark/>
          </w:tcPr>
          <w:p w14:paraId="1698FE23" w14:textId="77777777" w:rsidR="00B31A5D" w:rsidRPr="00482261" w:rsidRDefault="00B31A5D" w:rsidP="00BA589E">
            <w:pPr>
              <w:spacing w:after="0" w:line="240" w:lineRule="auto"/>
              <w:jc w:val="center"/>
              <w:rPr>
                <w:rFonts w:ascii="Calibri" w:eastAsia="Times New Roman" w:hAnsi="Calibri" w:cs="Calibri"/>
                <w:color w:val="201F1E"/>
                <w:sz w:val="24"/>
                <w:szCs w:val="24"/>
              </w:rPr>
            </w:pPr>
            <w:r w:rsidRPr="00482261">
              <w:rPr>
                <w:rFonts w:ascii="inherit" w:eastAsia="Times New Roman" w:hAnsi="inherit" w:cs="Calibri"/>
                <w:color w:val="201F1E"/>
                <w:sz w:val="20"/>
                <w:szCs w:val="20"/>
                <w:bdr w:val="none" w:sz="0" w:space="0" w:color="auto" w:frame="1"/>
              </w:rPr>
              <w:t>Total Estimated Student Cost</w:t>
            </w:r>
          </w:p>
        </w:tc>
      </w:tr>
      <w:tr w:rsidR="00B31A5D" w:rsidRPr="00482261" w14:paraId="730BCC12" w14:textId="77777777" w:rsidTr="00BA589E">
        <w:tc>
          <w:tcPr>
            <w:tcW w:w="2514" w:type="dxa"/>
            <w:shd w:val="clear" w:color="auto" w:fill="FFFFFF"/>
            <w:tcMar>
              <w:top w:w="0" w:type="dxa"/>
              <w:left w:w="108" w:type="dxa"/>
              <w:bottom w:w="0" w:type="dxa"/>
              <w:right w:w="108" w:type="dxa"/>
            </w:tcMar>
          </w:tcPr>
          <w:p w14:paraId="4D83C8F9"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626" w:type="dxa"/>
            <w:shd w:val="clear" w:color="auto" w:fill="FFFFFF"/>
            <w:tcMar>
              <w:top w:w="0" w:type="dxa"/>
              <w:left w:w="108" w:type="dxa"/>
              <w:bottom w:w="0" w:type="dxa"/>
              <w:right w:w="108" w:type="dxa"/>
            </w:tcMar>
          </w:tcPr>
          <w:p w14:paraId="53C1DAB0"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0" w:type="dxa"/>
            <w:shd w:val="clear" w:color="auto" w:fill="FFFFFF"/>
            <w:tcMar>
              <w:top w:w="0" w:type="dxa"/>
              <w:left w:w="108" w:type="dxa"/>
              <w:bottom w:w="0" w:type="dxa"/>
              <w:right w:w="108" w:type="dxa"/>
            </w:tcMar>
          </w:tcPr>
          <w:p w14:paraId="4EEF70CC"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169" w:type="dxa"/>
            <w:shd w:val="clear" w:color="auto" w:fill="FFFFFF"/>
            <w:tcMar>
              <w:top w:w="0" w:type="dxa"/>
              <w:left w:w="108" w:type="dxa"/>
              <w:bottom w:w="0" w:type="dxa"/>
              <w:right w:w="108" w:type="dxa"/>
            </w:tcMar>
          </w:tcPr>
          <w:p w14:paraId="52C71A4D"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1" w:type="dxa"/>
            <w:shd w:val="clear" w:color="auto" w:fill="FFFFFF"/>
            <w:tcMar>
              <w:top w:w="0" w:type="dxa"/>
              <w:left w:w="108" w:type="dxa"/>
              <w:bottom w:w="0" w:type="dxa"/>
              <w:right w:w="108" w:type="dxa"/>
            </w:tcMar>
          </w:tcPr>
          <w:p w14:paraId="3B48CDCC"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r>
      <w:tr w:rsidR="00B31A5D" w:rsidRPr="00482261" w14:paraId="7326235D" w14:textId="77777777" w:rsidTr="00BA589E">
        <w:tc>
          <w:tcPr>
            <w:tcW w:w="2514" w:type="dxa"/>
            <w:shd w:val="clear" w:color="auto" w:fill="FFFFFF"/>
            <w:tcMar>
              <w:top w:w="0" w:type="dxa"/>
              <w:left w:w="108" w:type="dxa"/>
              <w:bottom w:w="0" w:type="dxa"/>
              <w:right w:w="108" w:type="dxa"/>
            </w:tcMar>
          </w:tcPr>
          <w:p w14:paraId="26A0BAE3"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626" w:type="dxa"/>
            <w:shd w:val="clear" w:color="auto" w:fill="FFFFFF"/>
            <w:tcMar>
              <w:top w:w="0" w:type="dxa"/>
              <w:left w:w="108" w:type="dxa"/>
              <w:bottom w:w="0" w:type="dxa"/>
              <w:right w:w="108" w:type="dxa"/>
            </w:tcMar>
          </w:tcPr>
          <w:p w14:paraId="7F2E631D"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0" w:type="dxa"/>
            <w:shd w:val="clear" w:color="auto" w:fill="FFFFFF"/>
            <w:tcMar>
              <w:top w:w="0" w:type="dxa"/>
              <w:left w:w="108" w:type="dxa"/>
              <w:bottom w:w="0" w:type="dxa"/>
              <w:right w:w="108" w:type="dxa"/>
            </w:tcMar>
          </w:tcPr>
          <w:p w14:paraId="319D48C5"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169" w:type="dxa"/>
            <w:shd w:val="clear" w:color="auto" w:fill="FFFFFF"/>
            <w:tcMar>
              <w:top w:w="0" w:type="dxa"/>
              <w:left w:w="108" w:type="dxa"/>
              <w:bottom w:w="0" w:type="dxa"/>
              <w:right w:w="108" w:type="dxa"/>
            </w:tcMar>
          </w:tcPr>
          <w:p w14:paraId="79FD8382"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1" w:type="dxa"/>
            <w:shd w:val="clear" w:color="auto" w:fill="FFFFFF"/>
            <w:tcMar>
              <w:top w:w="0" w:type="dxa"/>
              <w:left w:w="108" w:type="dxa"/>
              <w:bottom w:w="0" w:type="dxa"/>
              <w:right w:w="108" w:type="dxa"/>
            </w:tcMar>
          </w:tcPr>
          <w:p w14:paraId="0DAAF92E"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r>
      <w:tr w:rsidR="00B31A5D" w:rsidRPr="00482261" w14:paraId="4C712E64" w14:textId="77777777" w:rsidTr="00BA589E">
        <w:tc>
          <w:tcPr>
            <w:tcW w:w="2514" w:type="dxa"/>
            <w:shd w:val="clear" w:color="auto" w:fill="FFFFFF"/>
            <w:tcMar>
              <w:top w:w="0" w:type="dxa"/>
              <w:left w:w="108" w:type="dxa"/>
              <w:bottom w:w="0" w:type="dxa"/>
              <w:right w:w="108" w:type="dxa"/>
            </w:tcMar>
          </w:tcPr>
          <w:p w14:paraId="192795D5"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626" w:type="dxa"/>
            <w:shd w:val="clear" w:color="auto" w:fill="FFFFFF"/>
            <w:tcMar>
              <w:top w:w="0" w:type="dxa"/>
              <w:left w:w="108" w:type="dxa"/>
              <w:bottom w:w="0" w:type="dxa"/>
              <w:right w:w="108" w:type="dxa"/>
            </w:tcMar>
          </w:tcPr>
          <w:p w14:paraId="1EABC75A"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0" w:type="dxa"/>
            <w:shd w:val="clear" w:color="auto" w:fill="FFFFFF"/>
            <w:tcMar>
              <w:top w:w="0" w:type="dxa"/>
              <w:left w:w="108" w:type="dxa"/>
              <w:bottom w:w="0" w:type="dxa"/>
              <w:right w:w="108" w:type="dxa"/>
            </w:tcMar>
          </w:tcPr>
          <w:p w14:paraId="3F0B794C"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169" w:type="dxa"/>
            <w:shd w:val="clear" w:color="auto" w:fill="FFFFFF"/>
            <w:tcMar>
              <w:top w:w="0" w:type="dxa"/>
              <w:left w:w="108" w:type="dxa"/>
              <w:bottom w:w="0" w:type="dxa"/>
              <w:right w:w="108" w:type="dxa"/>
            </w:tcMar>
          </w:tcPr>
          <w:p w14:paraId="36393BE4"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1" w:type="dxa"/>
            <w:shd w:val="clear" w:color="auto" w:fill="FFFFFF"/>
            <w:tcMar>
              <w:top w:w="0" w:type="dxa"/>
              <w:left w:w="108" w:type="dxa"/>
              <w:bottom w:w="0" w:type="dxa"/>
              <w:right w:w="108" w:type="dxa"/>
            </w:tcMar>
          </w:tcPr>
          <w:p w14:paraId="4CBB6727"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r>
      <w:tr w:rsidR="00B31A5D" w:rsidRPr="00482261" w14:paraId="3F48A146" w14:textId="77777777" w:rsidTr="00BA589E">
        <w:tc>
          <w:tcPr>
            <w:tcW w:w="2514" w:type="dxa"/>
            <w:shd w:val="clear" w:color="auto" w:fill="FFFFFF"/>
            <w:tcMar>
              <w:top w:w="0" w:type="dxa"/>
              <w:left w:w="108" w:type="dxa"/>
              <w:bottom w:w="0" w:type="dxa"/>
              <w:right w:w="108" w:type="dxa"/>
            </w:tcMar>
          </w:tcPr>
          <w:p w14:paraId="2D0D8965"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626" w:type="dxa"/>
            <w:shd w:val="clear" w:color="auto" w:fill="FFFFFF"/>
            <w:tcMar>
              <w:top w:w="0" w:type="dxa"/>
              <w:left w:w="108" w:type="dxa"/>
              <w:bottom w:w="0" w:type="dxa"/>
              <w:right w:w="108" w:type="dxa"/>
            </w:tcMar>
          </w:tcPr>
          <w:p w14:paraId="7B5CC413"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0" w:type="dxa"/>
            <w:shd w:val="clear" w:color="auto" w:fill="FFFFFF"/>
            <w:tcMar>
              <w:top w:w="0" w:type="dxa"/>
              <w:left w:w="108" w:type="dxa"/>
              <w:bottom w:w="0" w:type="dxa"/>
              <w:right w:w="108" w:type="dxa"/>
            </w:tcMar>
          </w:tcPr>
          <w:p w14:paraId="30DB0BAF"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169" w:type="dxa"/>
            <w:shd w:val="clear" w:color="auto" w:fill="FFFFFF"/>
            <w:tcMar>
              <w:top w:w="0" w:type="dxa"/>
              <w:left w:w="108" w:type="dxa"/>
              <w:bottom w:w="0" w:type="dxa"/>
              <w:right w:w="108" w:type="dxa"/>
            </w:tcMar>
          </w:tcPr>
          <w:p w14:paraId="5E5BF8F0"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c>
          <w:tcPr>
            <w:tcW w:w="1081" w:type="dxa"/>
            <w:shd w:val="clear" w:color="auto" w:fill="FFFFFF"/>
            <w:tcMar>
              <w:top w:w="0" w:type="dxa"/>
              <w:left w:w="108" w:type="dxa"/>
              <w:bottom w:w="0" w:type="dxa"/>
              <w:right w:w="108" w:type="dxa"/>
            </w:tcMar>
          </w:tcPr>
          <w:p w14:paraId="0969EA27" w14:textId="77777777" w:rsidR="00B31A5D" w:rsidRPr="00482261" w:rsidRDefault="00B31A5D" w:rsidP="00BA589E">
            <w:pPr>
              <w:spacing w:after="0" w:line="240" w:lineRule="auto"/>
              <w:jc w:val="center"/>
              <w:rPr>
                <w:rFonts w:ascii="inherit" w:eastAsia="Times New Roman" w:hAnsi="inherit" w:cs="Calibri"/>
                <w:color w:val="201F1E"/>
                <w:sz w:val="20"/>
                <w:szCs w:val="20"/>
                <w:bdr w:val="none" w:sz="0" w:space="0" w:color="auto" w:frame="1"/>
              </w:rPr>
            </w:pPr>
          </w:p>
        </w:tc>
      </w:tr>
    </w:tbl>
    <w:p w14:paraId="605FE2BA" w14:textId="77777777" w:rsidR="00B31A5D" w:rsidRPr="00482261" w:rsidRDefault="00B31A5D" w:rsidP="00B31A5D">
      <w:pPr>
        <w:tabs>
          <w:tab w:val="left" w:pos="2880"/>
        </w:tabs>
        <w:rPr>
          <w:rFonts w:ascii="Times New Roman" w:hAnsi="Times New Roman" w:cs="Times New Roman"/>
          <w:sz w:val="24"/>
          <w:szCs w:val="24"/>
        </w:rPr>
      </w:pPr>
    </w:p>
    <w:p w14:paraId="30A5C9B9" w14:textId="0D5E3840" w:rsidR="00B31A5D" w:rsidRPr="00482261" w:rsidRDefault="00B31A5D" w:rsidP="00B31A5D">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Describe how </w:t>
      </w:r>
      <w:r w:rsidRPr="00482261">
        <w:rPr>
          <w:rFonts w:ascii="Times New Roman" w:hAnsi="Times New Roman" w:cs="Times New Roman"/>
          <w:b/>
          <w:sz w:val="24"/>
          <w:szCs w:val="24"/>
        </w:rPr>
        <w:t>program curricula and curriculum maps have been reviewed</w:t>
      </w:r>
      <w:r w:rsidRPr="00482261">
        <w:rPr>
          <w:rFonts w:ascii="Times New Roman" w:hAnsi="Times New Roman" w:cs="Times New Roman"/>
          <w:sz w:val="24"/>
          <w:szCs w:val="24"/>
        </w:rPr>
        <w:t xml:space="preserve"> by the Department members and how alignment was verified </w:t>
      </w:r>
      <w:r w:rsidRPr="00482261">
        <w:rPr>
          <w:rFonts w:ascii="Times New Roman" w:hAnsi="Times New Roman" w:cs="Times New Roman"/>
          <w:i/>
          <w:sz w:val="24"/>
          <w:szCs w:val="24"/>
        </w:rPr>
        <w:t>(Academic Excellence and Student Success)</w:t>
      </w:r>
    </w:p>
    <w:p w14:paraId="1CC9534A" w14:textId="77777777" w:rsidR="00B31A5D" w:rsidRPr="00482261" w:rsidRDefault="00B31A5D" w:rsidP="00B31A5D">
      <w:pPr>
        <w:pStyle w:val="ListParagraph"/>
        <w:numPr>
          <w:ilvl w:val="0"/>
          <w:numId w:val="1"/>
        </w:numPr>
        <w:rPr>
          <w:rFonts w:ascii="Times New Roman" w:hAnsi="Times New Roman" w:cs="Times New Roman"/>
          <w:i/>
          <w:sz w:val="24"/>
          <w:szCs w:val="24"/>
        </w:rPr>
      </w:pPr>
      <w:r w:rsidRPr="00482261">
        <w:rPr>
          <w:rFonts w:ascii="Times New Roman" w:hAnsi="Times New Roman" w:cs="Times New Roman"/>
          <w:sz w:val="24"/>
          <w:szCs w:val="24"/>
        </w:rPr>
        <w:t xml:space="preserve">Unit Initiatives related to </w:t>
      </w:r>
      <w:r w:rsidRPr="00482261">
        <w:rPr>
          <w:rFonts w:ascii="Times New Roman" w:hAnsi="Times New Roman" w:cs="Times New Roman"/>
          <w:b/>
          <w:sz w:val="24"/>
          <w:szCs w:val="24"/>
        </w:rPr>
        <w:t>Research</w:t>
      </w:r>
      <w:r w:rsidRPr="00482261">
        <w:rPr>
          <w:rFonts w:ascii="Times New Roman" w:hAnsi="Times New Roman" w:cs="Times New Roman"/>
          <w:sz w:val="24"/>
          <w:szCs w:val="24"/>
        </w:rPr>
        <w:t xml:space="preserve"> at the Academic Department level </w:t>
      </w:r>
      <w:r w:rsidRPr="00482261">
        <w:rPr>
          <w:rFonts w:ascii="Times New Roman" w:hAnsi="Times New Roman" w:cs="Times New Roman"/>
          <w:i/>
          <w:sz w:val="24"/>
          <w:szCs w:val="24"/>
        </w:rPr>
        <w:t>(Academic Excellence and Financial Health)</w:t>
      </w:r>
    </w:p>
    <w:p w14:paraId="7DA3A5BA"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Accomplished</w:t>
      </w:r>
      <w:r w:rsidRPr="00482261">
        <w:rPr>
          <w:rFonts w:ascii="Times New Roman" w:hAnsi="Times New Roman" w:cs="Times New Roman"/>
          <w:sz w:val="24"/>
          <w:szCs w:val="24"/>
        </w:rPr>
        <w:t xml:space="preserve"> in this cycle</w:t>
      </w:r>
    </w:p>
    <w:p w14:paraId="0A19D1E6" w14:textId="77777777" w:rsidR="00B31A5D" w:rsidRPr="00482261" w:rsidRDefault="00B31A5D" w:rsidP="00B31A5D">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For academic units, include all initiatives, activities, resources provided to support Research in the unit. </w:t>
      </w:r>
    </w:p>
    <w:p w14:paraId="1B962BD0" w14:textId="1C99AC33"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Example:</w:t>
      </w:r>
    </w:p>
    <w:p w14:paraId="6B1B9A6F" w14:textId="4A621855" w:rsidR="00B31A5D" w:rsidRPr="00482261" w:rsidRDefault="00B31A5D" w:rsidP="00B31A5D">
      <w:pPr>
        <w:ind w:left="1980"/>
        <w:rPr>
          <w:rFonts w:ascii="Times New Roman" w:hAnsi="Times New Roman" w:cs="Times New Roman"/>
          <w:color w:val="FF0000"/>
          <w:sz w:val="24"/>
          <w:szCs w:val="24"/>
        </w:rPr>
      </w:pPr>
      <w:r w:rsidRPr="00482261">
        <w:rPr>
          <w:rFonts w:ascii="Times New Roman" w:hAnsi="Times New Roman" w:cs="Times New Roman"/>
          <w:color w:val="FF0000"/>
          <w:sz w:val="24"/>
          <w:szCs w:val="24"/>
        </w:rPr>
        <w:t xml:space="preserve">Grants Funded and submitted by </w:t>
      </w:r>
      <w:r w:rsidR="00480185" w:rsidRPr="00482261">
        <w:rPr>
          <w:rFonts w:ascii="Times New Roman" w:hAnsi="Times New Roman" w:cs="Times New Roman"/>
          <w:color w:val="FF0000"/>
          <w:sz w:val="24"/>
          <w:szCs w:val="24"/>
        </w:rPr>
        <w:t xml:space="preserve">department </w:t>
      </w:r>
      <w:r w:rsidRPr="00482261">
        <w:rPr>
          <w:rFonts w:ascii="Times New Roman" w:hAnsi="Times New Roman" w:cs="Times New Roman"/>
          <w:color w:val="FF0000"/>
          <w:sz w:val="24"/>
          <w:szCs w:val="24"/>
        </w:rPr>
        <w:t xml:space="preserve">Faculty: </w:t>
      </w:r>
    </w:p>
    <w:tbl>
      <w:tblPr>
        <w:tblW w:w="7406" w:type="dxa"/>
        <w:tblInd w:w="1430" w:type="dxa"/>
        <w:tblLook w:val="04A0" w:firstRow="1" w:lastRow="0" w:firstColumn="1" w:lastColumn="0" w:noHBand="0" w:noVBand="1"/>
      </w:tblPr>
      <w:tblGrid>
        <w:gridCol w:w="1430"/>
        <w:gridCol w:w="1800"/>
        <w:gridCol w:w="1146"/>
        <w:gridCol w:w="1615"/>
        <w:gridCol w:w="1415"/>
      </w:tblGrid>
      <w:tr w:rsidR="00B31A5D" w:rsidRPr="00482261" w14:paraId="2975C922" w14:textId="77777777" w:rsidTr="00482261">
        <w:trPr>
          <w:trHeight w:val="29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0864B"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82CA95D" w14:textId="77777777" w:rsidR="00B31A5D" w:rsidRPr="00482261" w:rsidRDefault="00B31A5D" w:rsidP="00BA589E">
            <w:pPr>
              <w:spacing w:after="0" w:line="240" w:lineRule="auto"/>
              <w:rPr>
                <w:rFonts w:ascii="Times New Roman" w:eastAsia="Times New Roman" w:hAnsi="Times New Roman" w:cs="Times New Roman"/>
                <w:b/>
                <w:bCs/>
                <w:color w:val="FF0000"/>
              </w:rPr>
            </w:pPr>
            <w:r w:rsidRPr="00482261">
              <w:rPr>
                <w:rFonts w:ascii="Times New Roman" w:eastAsia="Times New Roman" w:hAnsi="Times New Roman" w:cs="Times New Roman"/>
                <w:b/>
                <w:bCs/>
                <w:color w:val="FF0000"/>
              </w:rPr>
              <w:t>Funded</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246A1E84"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Agency</w:t>
            </w:r>
          </w:p>
        </w:tc>
        <w:tc>
          <w:tcPr>
            <w:tcW w:w="1615" w:type="dxa"/>
            <w:tcBorders>
              <w:top w:val="single" w:sz="4" w:space="0" w:color="auto"/>
              <w:left w:val="nil"/>
              <w:bottom w:val="single" w:sz="4" w:space="0" w:color="auto"/>
              <w:right w:val="single" w:sz="4" w:space="0" w:color="auto"/>
            </w:tcBorders>
            <w:shd w:val="clear" w:color="000000" w:fill="DDEBF7"/>
            <w:noWrap/>
            <w:vAlign w:val="bottom"/>
            <w:hideMark/>
          </w:tcPr>
          <w:p w14:paraId="16217D9B" w14:textId="77777777" w:rsidR="00B31A5D" w:rsidRPr="00482261" w:rsidRDefault="00B31A5D" w:rsidP="00BA589E">
            <w:pPr>
              <w:spacing w:after="0" w:line="240" w:lineRule="auto"/>
              <w:rPr>
                <w:rFonts w:ascii="Times New Roman" w:eastAsia="Times New Roman" w:hAnsi="Times New Roman" w:cs="Times New Roman"/>
                <w:b/>
                <w:bCs/>
                <w:color w:val="FF0000"/>
              </w:rPr>
            </w:pPr>
            <w:r w:rsidRPr="00482261">
              <w:rPr>
                <w:rFonts w:ascii="Times New Roman" w:eastAsia="Times New Roman" w:hAnsi="Times New Roman" w:cs="Times New Roman"/>
                <w:b/>
                <w:bCs/>
                <w:color w:val="FF0000"/>
              </w:rPr>
              <w:t>Pending</w:t>
            </w:r>
          </w:p>
        </w:tc>
        <w:tc>
          <w:tcPr>
            <w:tcW w:w="1415" w:type="dxa"/>
            <w:tcBorders>
              <w:top w:val="single" w:sz="4" w:space="0" w:color="auto"/>
              <w:left w:val="nil"/>
              <w:bottom w:val="single" w:sz="4" w:space="0" w:color="auto"/>
              <w:right w:val="single" w:sz="4" w:space="0" w:color="auto"/>
            </w:tcBorders>
            <w:shd w:val="clear" w:color="000000" w:fill="DDEBF7"/>
            <w:noWrap/>
            <w:vAlign w:val="bottom"/>
            <w:hideMark/>
          </w:tcPr>
          <w:p w14:paraId="1DDC5A02"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Agency</w:t>
            </w:r>
          </w:p>
        </w:tc>
      </w:tr>
      <w:tr w:rsidR="00B31A5D" w:rsidRPr="00482261" w14:paraId="7CED5E96" w14:textId="77777777" w:rsidTr="00482261">
        <w:trPr>
          <w:trHeight w:val="29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6B1DEFE" w14:textId="57744DA0"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Smith</w:t>
            </w:r>
          </w:p>
        </w:tc>
        <w:tc>
          <w:tcPr>
            <w:tcW w:w="1800" w:type="dxa"/>
            <w:tcBorders>
              <w:top w:val="nil"/>
              <w:left w:val="nil"/>
              <w:bottom w:val="single" w:sz="4" w:space="0" w:color="auto"/>
              <w:right w:val="single" w:sz="4" w:space="0" w:color="auto"/>
            </w:tcBorders>
            <w:shd w:val="clear" w:color="auto" w:fill="auto"/>
            <w:noWrap/>
            <w:vAlign w:val="bottom"/>
            <w:hideMark/>
          </w:tcPr>
          <w:p w14:paraId="10C46E40"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$2,000,000.00</w:t>
            </w:r>
          </w:p>
        </w:tc>
        <w:tc>
          <w:tcPr>
            <w:tcW w:w="1146" w:type="dxa"/>
            <w:tcBorders>
              <w:top w:val="nil"/>
              <w:left w:val="nil"/>
              <w:bottom w:val="single" w:sz="4" w:space="0" w:color="auto"/>
              <w:right w:val="single" w:sz="4" w:space="0" w:color="auto"/>
            </w:tcBorders>
            <w:shd w:val="clear" w:color="auto" w:fill="auto"/>
            <w:noWrap/>
            <w:vAlign w:val="bottom"/>
            <w:hideMark/>
          </w:tcPr>
          <w:p w14:paraId="5AC634A9"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USDA</w:t>
            </w:r>
          </w:p>
        </w:tc>
        <w:tc>
          <w:tcPr>
            <w:tcW w:w="1615" w:type="dxa"/>
            <w:tcBorders>
              <w:top w:val="nil"/>
              <w:left w:val="nil"/>
              <w:bottom w:val="single" w:sz="4" w:space="0" w:color="auto"/>
              <w:right w:val="single" w:sz="4" w:space="0" w:color="auto"/>
            </w:tcBorders>
            <w:shd w:val="clear" w:color="000000" w:fill="DDEBF7"/>
            <w:noWrap/>
            <w:vAlign w:val="bottom"/>
            <w:hideMark/>
          </w:tcPr>
          <w:p w14:paraId="00DF261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415" w:type="dxa"/>
            <w:tcBorders>
              <w:top w:val="nil"/>
              <w:left w:val="nil"/>
              <w:bottom w:val="single" w:sz="4" w:space="0" w:color="auto"/>
              <w:right w:val="single" w:sz="4" w:space="0" w:color="auto"/>
            </w:tcBorders>
            <w:shd w:val="clear" w:color="000000" w:fill="DDEBF7"/>
            <w:noWrap/>
            <w:vAlign w:val="bottom"/>
            <w:hideMark/>
          </w:tcPr>
          <w:p w14:paraId="0BC41885"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2F2AD79C" w14:textId="77777777" w:rsidTr="00482261">
        <w:trPr>
          <w:trHeight w:val="29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2994344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A5662C"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1,500,000.00</w:t>
            </w:r>
          </w:p>
        </w:tc>
        <w:tc>
          <w:tcPr>
            <w:tcW w:w="1146" w:type="dxa"/>
            <w:tcBorders>
              <w:top w:val="nil"/>
              <w:left w:val="nil"/>
              <w:bottom w:val="single" w:sz="4" w:space="0" w:color="auto"/>
              <w:right w:val="single" w:sz="4" w:space="0" w:color="auto"/>
            </w:tcBorders>
            <w:shd w:val="clear" w:color="auto" w:fill="auto"/>
            <w:noWrap/>
            <w:vAlign w:val="bottom"/>
            <w:hideMark/>
          </w:tcPr>
          <w:p w14:paraId="254D878B"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NSF</w:t>
            </w:r>
          </w:p>
        </w:tc>
        <w:tc>
          <w:tcPr>
            <w:tcW w:w="1615" w:type="dxa"/>
            <w:tcBorders>
              <w:top w:val="nil"/>
              <w:left w:val="nil"/>
              <w:bottom w:val="single" w:sz="4" w:space="0" w:color="auto"/>
              <w:right w:val="single" w:sz="4" w:space="0" w:color="auto"/>
            </w:tcBorders>
            <w:shd w:val="clear" w:color="000000" w:fill="DDEBF7"/>
            <w:noWrap/>
            <w:vAlign w:val="bottom"/>
            <w:hideMark/>
          </w:tcPr>
          <w:p w14:paraId="2A55A60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415" w:type="dxa"/>
            <w:tcBorders>
              <w:top w:val="nil"/>
              <w:left w:val="nil"/>
              <w:bottom w:val="single" w:sz="4" w:space="0" w:color="auto"/>
              <w:right w:val="single" w:sz="4" w:space="0" w:color="auto"/>
            </w:tcBorders>
            <w:shd w:val="clear" w:color="000000" w:fill="DDEBF7"/>
            <w:noWrap/>
            <w:vAlign w:val="bottom"/>
            <w:hideMark/>
          </w:tcPr>
          <w:p w14:paraId="32CE4B48"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2D9B4BAC" w14:textId="77777777" w:rsidTr="00482261">
        <w:trPr>
          <w:trHeight w:val="310"/>
        </w:trPr>
        <w:tc>
          <w:tcPr>
            <w:tcW w:w="1430" w:type="dxa"/>
            <w:tcBorders>
              <w:top w:val="nil"/>
              <w:left w:val="single" w:sz="4" w:space="0" w:color="auto"/>
              <w:bottom w:val="single" w:sz="4" w:space="0" w:color="auto"/>
              <w:right w:val="single" w:sz="4" w:space="0" w:color="auto"/>
            </w:tcBorders>
            <w:shd w:val="clear" w:color="000000" w:fill="EDEDED"/>
            <w:noWrap/>
            <w:vAlign w:val="bottom"/>
            <w:hideMark/>
          </w:tcPr>
          <w:p w14:paraId="199E35F8" w14:textId="3989ABB5"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Doe</w:t>
            </w:r>
          </w:p>
        </w:tc>
        <w:tc>
          <w:tcPr>
            <w:tcW w:w="1800" w:type="dxa"/>
            <w:tcBorders>
              <w:top w:val="nil"/>
              <w:left w:val="nil"/>
              <w:bottom w:val="single" w:sz="4" w:space="0" w:color="auto"/>
              <w:right w:val="single" w:sz="4" w:space="0" w:color="auto"/>
            </w:tcBorders>
            <w:shd w:val="clear" w:color="000000" w:fill="EDEDED"/>
            <w:noWrap/>
            <w:vAlign w:val="bottom"/>
            <w:hideMark/>
          </w:tcPr>
          <w:p w14:paraId="65892AB5" w14:textId="656BEAE8"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w:t>
            </w:r>
            <w:r w:rsidR="00482261" w:rsidRPr="00482261">
              <w:rPr>
                <w:rFonts w:ascii="Times New Roman" w:eastAsia="Times New Roman" w:hAnsi="Times New Roman" w:cs="Times New Roman"/>
                <w:color w:val="FF0000"/>
                <w:sz w:val="24"/>
                <w:szCs w:val="24"/>
              </w:rPr>
              <w:t>1,</w:t>
            </w:r>
            <w:r w:rsidRPr="00482261">
              <w:rPr>
                <w:rFonts w:ascii="Times New Roman" w:eastAsia="Times New Roman" w:hAnsi="Times New Roman" w:cs="Times New Roman"/>
                <w:color w:val="FF0000"/>
                <w:sz w:val="24"/>
                <w:szCs w:val="24"/>
              </w:rPr>
              <w:t>672,584</w:t>
            </w:r>
          </w:p>
        </w:tc>
        <w:tc>
          <w:tcPr>
            <w:tcW w:w="1146" w:type="dxa"/>
            <w:tcBorders>
              <w:top w:val="nil"/>
              <w:left w:val="nil"/>
              <w:bottom w:val="single" w:sz="4" w:space="0" w:color="auto"/>
              <w:right w:val="single" w:sz="4" w:space="0" w:color="auto"/>
            </w:tcBorders>
            <w:shd w:val="clear" w:color="000000" w:fill="EDEDED"/>
            <w:noWrap/>
            <w:vAlign w:val="bottom"/>
            <w:hideMark/>
          </w:tcPr>
          <w:p w14:paraId="5A3843C2"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NSF</w:t>
            </w:r>
          </w:p>
        </w:tc>
        <w:tc>
          <w:tcPr>
            <w:tcW w:w="1615" w:type="dxa"/>
            <w:tcBorders>
              <w:top w:val="nil"/>
              <w:left w:val="nil"/>
              <w:bottom w:val="single" w:sz="4" w:space="0" w:color="auto"/>
              <w:right w:val="single" w:sz="4" w:space="0" w:color="auto"/>
            </w:tcBorders>
            <w:shd w:val="clear" w:color="000000" w:fill="EDEDED"/>
            <w:noWrap/>
            <w:vAlign w:val="bottom"/>
            <w:hideMark/>
          </w:tcPr>
          <w:p w14:paraId="3B8C59CB" w14:textId="77777777" w:rsidR="00B31A5D" w:rsidRPr="00482261" w:rsidRDefault="00B31A5D" w:rsidP="00BA589E">
            <w:pPr>
              <w:spacing w:after="0" w:line="240" w:lineRule="auto"/>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 </w:t>
            </w:r>
          </w:p>
        </w:tc>
        <w:tc>
          <w:tcPr>
            <w:tcW w:w="1415" w:type="dxa"/>
            <w:tcBorders>
              <w:top w:val="nil"/>
              <w:left w:val="nil"/>
              <w:bottom w:val="single" w:sz="4" w:space="0" w:color="auto"/>
              <w:right w:val="single" w:sz="4" w:space="0" w:color="auto"/>
            </w:tcBorders>
            <w:shd w:val="clear" w:color="000000" w:fill="EDEDED"/>
            <w:noWrap/>
            <w:vAlign w:val="bottom"/>
            <w:hideMark/>
          </w:tcPr>
          <w:p w14:paraId="125DA54E"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7D13BDB6" w14:textId="77777777" w:rsidTr="00482261">
        <w:trPr>
          <w:trHeight w:val="31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39B2D103" w14:textId="50B08505"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Jane</w:t>
            </w:r>
          </w:p>
        </w:tc>
        <w:tc>
          <w:tcPr>
            <w:tcW w:w="1800" w:type="dxa"/>
            <w:tcBorders>
              <w:top w:val="nil"/>
              <w:left w:val="nil"/>
              <w:bottom w:val="single" w:sz="4" w:space="0" w:color="auto"/>
              <w:right w:val="single" w:sz="4" w:space="0" w:color="auto"/>
            </w:tcBorders>
            <w:shd w:val="clear" w:color="auto" w:fill="auto"/>
            <w:noWrap/>
            <w:vAlign w:val="bottom"/>
            <w:hideMark/>
          </w:tcPr>
          <w:p w14:paraId="1C093D87" w14:textId="6DAF2454"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w:t>
            </w:r>
            <w:r w:rsidR="00482261" w:rsidRPr="00482261">
              <w:rPr>
                <w:rFonts w:ascii="Times New Roman" w:eastAsia="Times New Roman" w:hAnsi="Times New Roman" w:cs="Times New Roman"/>
                <w:color w:val="FF0000"/>
                <w:sz w:val="24"/>
                <w:szCs w:val="24"/>
              </w:rPr>
              <w:t>25,</w:t>
            </w:r>
            <w:r w:rsidRPr="00482261">
              <w:rPr>
                <w:rFonts w:ascii="Times New Roman" w:eastAsia="Times New Roman" w:hAnsi="Times New Roman" w:cs="Times New Roman"/>
                <w:color w:val="FF0000"/>
                <w:sz w:val="24"/>
                <w:szCs w:val="24"/>
              </w:rPr>
              <w:t>530,000</w:t>
            </w:r>
          </w:p>
        </w:tc>
        <w:tc>
          <w:tcPr>
            <w:tcW w:w="1146" w:type="dxa"/>
            <w:tcBorders>
              <w:top w:val="nil"/>
              <w:left w:val="nil"/>
              <w:bottom w:val="single" w:sz="4" w:space="0" w:color="auto"/>
              <w:right w:val="single" w:sz="4" w:space="0" w:color="auto"/>
            </w:tcBorders>
            <w:shd w:val="clear" w:color="auto" w:fill="auto"/>
            <w:noWrap/>
            <w:vAlign w:val="bottom"/>
            <w:hideMark/>
          </w:tcPr>
          <w:p w14:paraId="298A2AED"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DoD</w:t>
            </w:r>
          </w:p>
        </w:tc>
        <w:tc>
          <w:tcPr>
            <w:tcW w:w="1615" w:type="dxa"/>
            <w:tcBorders>
              <w:top w:val="nil"/>
              <w:left w:val="nil"/>
              <w:bottom w:val="single" w:sz="4" w:space="0" w:color="auto"/>
              <w:right w:val="single" w:sz="4" w:space="0" w:color="auto"/>
            </w:tcBorders>
            <w:shd w:val="clear" w:color="000000" w:fill="DDEBF7"/>
            <w:noWrap/>
            <w:vAlign w:val="bottom"/>
            <w:hideMark/>
          </w:tcPr>
          <w:p w14:paraId="349D997E" w14:textId="77777777"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$245,800</w:t>
            </w:r>
          </w:p>
        </w:tc>
        <w:tc>
          <w:tcPr>
            <w:tcW w:w="1415" w:type="dxa"/>
            <w:tcBorders>
              <w:top w:val="nil"/>
              <w:left w:val="nil"/>
              <w:bottom w:val="single" w:sz="4" w:space="0" w:color="auto"/>
              <w:right w:val="single" w:sz="4" w:space="0" w:color="auto"/>
            </w:tcBorders>
            <w:shd w:val="clear" w:color="000000" w:fill="DDEBF7"/>
            <w:noWrap/>
            <w:vAlign w:val="bottom"/>
            <w:hideMark/>
          </w:tcPr>
          <w:p w14:paraId="1D1656FC"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DoD</w:t>
            </w:r>
          </w:p>
        </w:tc>
      </w:tr>
      <w:tr w:rsidR="00B31A5D" w:rsidRPr="00482261" w14:paraId="3A886E88" w14:textId="77777777" w:rsidTr="00482261">
        <w:trPr>
          <w:trHeight w:val="290"/>
        </w:trPr>
        <w:tc>
          <w:tcPr>
            <w:tcW w:w="1430" w:type="dxa"/>
            <w:tcBorders>
              <w:top w:val="nil"/>
              <w:left w:val="single" w:sz="4" w:space="0" w:color="auto"/>
              <w:bottom w:val="single" w:sz="4" w:space="0" w:color="auto"/>
              <w:right w:val="single" w:sz="4" w:space="0" w:color="auto"/>
            </w:tcBorders>
            <w:shd w:val="clear" w:color="000000" w:fill="EDEDED"/>
            <w:noWrap/>
            <w:vAlign w:val="bottom"/>
            <w:hideMark/>
          </w:tcPr>
          <w:p w14:paraId="44F29929" w14:textId="59E6B25A"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George</w:t>
            </w:r>
          </w:p>
        </w:tc>
        <w:tc>
          <w:tcPr>
            <w:tcW w:w="1800" w:type="dxa"/>
            <w:tcBorders>
              <w:top w:val="nil"/>
              <w:left w:val="nil"/>
              <w:bottom w:val="single" w:sz="4" w:space="0" w:color="auto"/>
              <w:right w:val="single" w:sz="4" w:space="0" w:color="auto"/>
            </w:tcBorders>
            <w:shd w:val="clear" w:color="000000" w:fill="EDEDED"/>
            <w:noWrap/>
            <w:vAlign w:val="bottom"/>
            <w:hideMark/>
          </w:tcPr>
          <w:p w14:paraId="29EA90F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146" w:type="dxa"/>
            <w:tcBorders>
              <w:top w:val="nil"/>
              <w:left w:val="nil"/>
              <w:bottom w:val="single" w:sz="4" w:space="0" w:color="auto"/>
              <w:right w:val="single" w:sz="4" w:space="0" w:color="auto"/>
            </w:tcBorders>
            <w:shd w:val="clear" w:color="000000" w:fill="EDEDED"/>
            <w:noWrap/>
            <w:vAlign w:val="bottom"/>
            <w:hideMark/>
          </w:tcPr>
          <w:p w14:paraId="26C809C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615" w:type="dxa"/>
            <w:tcBorders>
              <w:top w:val="nil"/>
              <w:left w:val="nil"/>
              <w:bottom w:val="single" w:sz="4" w:space="0" w:color="auto"/>
              <w:right w:val="single" w:sz="4" w:space="0" w:color="auto"/>
            </w:tcBorders>
            <w:shd w:val="clear" w:color="000000" w:fill="EDEDED"/>
            <w:noWrap/>
            <w:vAlign w:val="bottom"/>
            <w:hideMark/>
          </w:tcPr>
          <w:p w14:paraId="632B0987"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$10,000.00</w:t>
            </w:r>
          </w:p>
        </w:tc>
        <w:tc>
          <w:tcPr>
            <w:tcW w:w="1415" w:type="dxa"/>
            <w:tcBorders>
              <w:top w:val="nil"/>
              <w:left w:val="nil"/>
              <w:bottom w:val="single" w:sz="4" w:space="0" w:color="auto"/>
              <w:right w:val="single" w:sz="4" w:space="0" w:color="auto"/>
            </w:tcBorders>
            <w:shd w:val="clear" w:color="000000" w:fill="EDEDED"/>
            <w:noWrap/>
            <w:vAlign w:val="bottom"/>
            <w:hideMark/>
          </w:tcPr>
          <w:p w14:paraId="051966C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Title III</w:t>
            </w:r>
          </w:p>
        </w:tc>
      </w:tr>
      <w:tr w:rsidR="00B31A5D" w:rsidRPr="00482261" w14:paraId="294979B8" w14:textId="77777777" w:rsidTr="00482261">
        <w:trPr>
          <w:trHeight w:val="29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F051E84" w14:textId="6701B70F"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John</w:t>
            </w:r>
          </w:p>
        </w:tc>
        <w:tc>
          <w:tcPr>
            <w:tcW w:w="1800" w:type="dxa"/>
            <w:tcBorders>
              <w:top w:val="nil"/>
              <w:left w:val="nil"/>
              <w:bottom w:val="single" w:sz="4" w:space="0" w:color="auto"/>
              <w:right w:val="single" w:sz="4" w:space="0" w:color="auto"/>
            </w:tcBorders>
            <w:shd w:val="clear" w:color="auto" w:fill="auto"/>
            <w:noWrap/>
            <w:vAlign w:val="bottom"/>
            <w:hideMark/>
          </w:tcPr>
          <w:p w14:paraId="22706FE4"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$431,279.00</w:t>
            </w:r>
          </w:p>
        </w:tc>
        <w:tc>
          <w:tcPr>
            <w:tcW w:w="1146" w:type="dxa"/>
            <w:tcBorders>
              <w:top w:val="nil"/>
              <w:left w:val="nil"/>
              <w:bottom w:val="single" w:sz="4" w:space="0" w:color="auto"/>
              <w:right w:val="single" w:sz="4" w:space="0" w:color="auto"/>
            </w:tcBorders>
            <w:shd w:val="clear" w:color="auto" w:fill="auto"/>
            <w:noWrap/>
            <w:vAlign w:val="bottom"/>
            <w:hideMark/>
          </w:tcPr>
          <w:p w14:paraId="4E8151AC"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NIH</w:t>
            </w:r>
          </w:p>
        </w:tc>
        <w:tc>
          <w:tcPr>
            <w:tcW w:w="1615" w:type="dxa"/>
            <w:tcBorders>
              <w:top w:val="nil"/>
              <w:left w:val="nil"/>
              <w:bottom w:val="single" w:sz="4" w:space="0" w:color="auto"/>
              <w:right w:val="single" w:sz="4" w:space="0" w:color="auto"/>
            </w:tcBorders>
            <w:shd w:val="clear" w:color="000000" w:fill="DDEBF7"/>
            <w:noWrap/>
            <w:vAlign w:val="bottom"/>
            <w:hideMark/>
          </w:tcPr>
          <w:p w14:paraId="52271723"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$104,934.00</w:t>
            </w:r>
          </w:p>
        </w:tc>
        <w:tc>
          <w:tcPr>
            <w:tcW w:w="1415" w:type="dxa"/>
            <w:tcBorders>
              <w:top w:val="nil"/>
              <w:left w:val="nil"/>
              <w:bottom w:val="single" w:sz="4" w:space="0" w:color="auto"/>
              <w:right w:val="single" w:sz="4" w:space="0" w:color="auto"/>
            </w:tcBorders>
            <w:shd w:val="clear" w:color="000000" w:fill="DDEBF7"/>
            <w:noWrap/>
            <w:vAlign w:val="bottom"/>
            <w:hideMark/>
          </w:tcPr>
          <w:p w14:paraId="40AF89E2"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NIH/</w:t>
            </w:r>
            <w:proofErr w:type="spellStart"/>
            <w:r w:rsidRPr="00482261">
              <w:rPr>
                <w:rFonts w:ascii="Times New Roman" w:eastAsia="Times New Roman" w:hAnsi="Times New Roman" w:cs="Times New Roman"/>
                <w:color w:val="FF0000"/>
              </w:rPr>
              <w:t>CoPI</w:t>
            </w:r>
            <w:proofErr w:type="spellEnd"/>
          </w:p>
        </w:tc>
      </w:tr>
      <w:tr w:rsidR="00B31A5D" w:rsidRPr="00482261" w14:paraId="70ADC1B8" w14:textId="77777777" w:rsidTr="00482261">
        <w:trPr>
          <w:trHeight w:val="29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02CF60CA"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C0C9CC"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$434,158.00</w:t>
            </w:r>
          </w:p>
        </w:tc>
        <w:tc>
          <w:tcPr>
            <w:tcW w:w="1146" w:type="dxa"/>
            <w:tcBorders>
              <w:top w:val="nil"/>
              <w:left w:val="nil"/>
              <w:bottom w:val="single" w:sz="4" w:space="0" w:color="auto"/>
              <w:right w:val="single" w:sz="4" w:space="0" w:color="auto"/>
            </w:tcBorders>
            <w:shd w:val="clear" w:color="auto" w:fill="auto"/>
            <w:noWrap/>
            <w:vAlign w:val="bottom"/>
            <w:hideMark/>
          </w:tcPr>
          <w:p w14:paraId="470A7B97"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DoD</w:t>
            </w:r>
          </w:p>
        </w:tc>
        <w:tc>
          <w:tcPr>
            <w:tcW w:w="1615" w:type="dxa"/>
            <w:tcBorders>
              <w:top w:val="nil"/>
              <w:left w:val="nil"/>
              <w:bottom w:val="single" w:sz="4" w:space="0" w:color="auto"/>
              <w:right w:val="single" w:sz="4" w:space="0" w:color="auto"/>
            </w:tcBorders>
            <w:shd w:val="clear" w:color="000000" w:fill="DDEBF7"/>
            <w:noWrap/>
            <w:vAlign w:val="bottom"/>
            <w:hideMark/>
          </w:tcPr>
          <w:p w14:paraId="78343096"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$1,591,540.00</w:t>
            </w:r>
          </w:p>
        </w:tc>
        <w:tc>
          <w:tcPr>
            <w:tcW w:w="1415" w:type="dxa"/>
            <w:tcBorders>
              <w:top w:val="nil"/>
              <w:left w:val="nil"/>
              <w:bottom w:val="single" w:sz="4" w:space="0" w:color="auto"/>
              <w:right w:val="single" w:sz="4" w:space="0" w:color="auto"/>
            </w:tcBorders>
            <w:shd w:val="clear" w:color="000000" w:fill="DDEBF7"/>
            <w:noWrap/>
            <w:vAlign w:val="bottom"/>
            <w:hideMark/>
          </w:tcPr>
          <w:p w14:paraId="0538D77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NIH/</w:t>
            </w:r>
            <w:proofErr w:type="spellStart"/>
            <w:r w:rsidRPr="00482261">
              <w:rPr>
                <w:rFonts w:ascii="Times New Roman" w:eastAsia="Times New Roman" w:hAnsi="Times New Roman" w:cs="Times New Roman"/>
                <w:color w:val="FF0000"/>
              </w:rPr>
              <w:t>CoPI</w:t>
            </w:r>
            <w:proofErr w:type="spellEnd"/>
          </w:p>
        </w:tc>
      </w:tr>
      <w:tr w:rsidR="00B31A5D" w:rsidRPr="00482261" w14:paraId="5BB6F1D1" w14:textId="77777777" w:rsidTr="00482261">
        <w:trPr>
          <w:trHeight w:val="310"/>
        </w:trPr>
        <w:tc>
          <w:tcPr>
            <w:tcW w:w="1430" w:type="dxa"/>
            <w:tcBorders>
              <w:top w:val="nil"/>
              <w:left w:val="single" w:sz="4" w:space="0" w:color="auto"/>
              <w:bottom w:val="single" w:sz="4" w:space="0" w:color="auto"/>
              <w:right w:val="single" w:sz="4" w:space="0" w:color="auto"/>
            </w:tcBorders>
            <w:shd w:val="clear" w:color="000000" w:fill="EDEDED"/>
            <w:noWrap/>
            <w:vAlign w:val="bottom"/>
            <w:hideMark/>
          </w:tcPr>
          <w:p w14:paraId="54EDAE79" w14:textId="647E11E8"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Mary</w:t>
            </w:r>
          </w:p>
        </w:tc>
        <w:tc>
          <w:tcPr>
            <w:tcW w:w="1800" w:type="dxa"/>
            <w:tcBorders>
              <w:top w:val="nil"/>
              <w:left w:val="nil"/>
              <w:bottom w:val="single" w:sz="4" w:space="0" w:color="auto"/>
              <w:right w:val="single" w:sz="4" w:space="0" w:color="auto"/>
            </w:tcBorders>
            <w:shd w:val="clear" w:color="000000" w:fill="EDEDED"/>
            <w:noWrap/>
            <w:vAlign w:val="bottom"/>
            <w:hideMark/>
          </w:tcPr>
          <w:p w14:paraId="3D4B30E6" w14:textId="77777777" w:rsidR="00B31A5D" w:rsidRPr="00482261" w:rsidRDefault="00B31A5D" w:rsidP="00BA589E">
            <w:pPr>
              <w:spacing w:after="0" w:line="240" w:lineRule="auto"/>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 </w:t>
            </w:r>
          </w:p>
        </w:tc>
        <w:tc>
          <w:tcPr>
            <w:tcW w:w="1146" w:type="dxa"/>
            <w:tcBorders>
              <w:top w:val="nil"/>
              <w:left w:val="nil"/>
              <w:bottom w:val="single" w:sz="4" w:space="0" w:color="auto"/>
              <w:right w:val="single" w:sz="4" w:space="0" w:color="auto"/>
            </w:tcBorders>
            <w:shd w:val="clear" w:color="000000" w:fill="EDEDED"/>
            <w:noWrap/>
            <w:vAlign w:val="bottom"/>
            <w:hideMark/>
          </w:tcPr>
          <w:p w14:paraId="089FB25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615" w:type="dxa"/>
            <w:tcBorders>
              <w:top w:val="nil"/>
              <w:left w:val="nil"/>
              <w:bottom w:val="single" w:sz="4" w:space="0" w:color="auto"/>
              <w:right w:val="single" w:sz="4" w:space="0" w:color="auto"/>
            </w:tcBorders>
            <w:shd w:val="clear" w:color="000000" w:fill="EDEDED"/>
            <w:noWrap/>
            <w:vAlign w:val="bottom"/>
            <w:hideMark/>
          </w:tcPr>
          <w:p w14:paraId="71894B5B" w14:textId="63C3E02D"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w:t>
            </w:r>
            <w:r w:rsidR="00482261" w:rsidRPr="00482261">
              <w:rPr>
                <w:rFonts w:ascii="Times New Roman" w:eastAsia="Times New Roman" w:hAnsi="Times New Roman" w:cs="Times New Roman"/>
                <w:color w:val="FF0000"/>
                <w:sz w:val="24"/>
                <w:szCs w:val="24"/>
              </w:rPr>
              <w:t>35,</w:t>
            </w:r>
            <w:r w:rsidRPr="00482261">
              <w:rPr>
                <w:rFonts w:ascii="Times New Roman" w:eastAsia="Times New Roman" w:hAnsi="Times New Roman" w:cs="Times New Roman"/>
                <w:color w:val="FF0000"/>
                <w:sz w:val="24"/>
                <w:szCs w:val="24"/>
              </w:rPr>
              <w:t>971,135</w:t>
            </w:r>
          </w:p>
        </w:tc>
        <w:tc>
          <w:tcPr>
            <w:tcW w:w="1415" w:type="dxa"/>
            <w:tcBorders>
              <w:top w:val="nil"/>
              <w:left w:val="nil"/>
              <w:bottom w:val="single" w:sz="4" w:space="0" w:color="auto"/>
              <w:right w:val="single" w:sz="4" w:space="0" w:color="auto"/>
            </w:tcBorders>
            <w:shd w:val="clear" w:color="000000" w:fill="EDEDED"/>
            <w:noWrap/>
            <w:vAlign w:val="bottom"/>
            <w:hideMark/>
          </w:tcPr>
          <w:p w14:paraId="3B1CD227"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HBCU/MSI</w:t>
            </w:r>
          </w:p>
        </w:tc>
      </w:tr>
      <w:tr w:rsidR="00B31A5D" w:rsidRPr="00482261" w14:paraId="7AB37B57" w14:textId="77777777" w:rsidTr="00482261">
        <w:trPr>
          <w:trHeight w:val="31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1C2DB637" w14:textId="73FD0E4A" w:rsidR="00B31A5D" w:rsidRPr="00482261" w:rsidRDefault="00247B59"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Betty</w:t>
            </w:r>
          </w:p>
        </w:tc>
        <w:tc>
          <w:tcPr>
            <w:tcW w:w="1800" w:type="dxa"/>
            <w:tcBorders>
              <w:top w:val="nil"/>
              <w:left w:val="nil"/>
              <w:bottom w:val="single" w:sz="4" w:space="0" w:color="auto"/>
              <w:right w:val="single" w:sz="4" w:space="0" w:color="auto"/>
            </w:tcBorders>
            <w:shd w:val="clear" w:color="auto" w:fill="auto"/>
            <w:noWrap/>
            <w:vAlign w:val="bottom"/>
            <w:hideMark/>
          </w:tcPr>
          <w:p w14:paraId="20B426D6" w14:textId="77777777"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398,432.00</w:t>
            </w:r>
          </w:p>
        </w:tc>
        <w:tc>
          <w:tcPr>
            <w:tcW w:w="1146" w:type="dxa"/>
            <w:tcBorders>
              <w:top w:val="nil"/>
              <w:left w:val="nil"/>
              <w:bottom w:val="single" w:sz="4" w:space="0" w:color="auto"/>
              <w:right w:val="single" w:sz="4" w:space="0" w:color="auto"/>
            </w:tcBorders>
            <w:shd w:val="clear" w:color="auto" w:fill="auto"/>
            <w:noWrap/>
            <w:vAlign w:val="bottom"/>
            <w:hideMark/>
          </w:tcPr>
          <w:p w14:paraId="3A42A4D4"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NIH</w:t>
            </w:r>
          </w:p>
        </w:tc>
        <w:tc>
          <w:tcPr>
            <w:tcW w:w="1615" w:type="dxa"/>
            <w:tcBorders>
              <w:top w:val="nil"/>
              <w:left w:val="nil"/>
              <w:bottom w:val="single" w:sz="4" w:space="0" w:color="auto"/>
              <w:right w:val="single" w:sz="4" w:space="0" w:color="auto"/>
            </w:tcBorders>
            <w:shd w:val="clear" w:color="000000" w:fill="DDEBF7"/>
            <w:noWrap/>
            <w:vAlign w:val="bottom"/>
            <w:hideMark/>
          </w:tcPr>
          <w:p w14:paraId="29BA1EA0" w14:textId="77777777" w:rsidR="00B31A5D" w:rsidRPr="00482261" w:rsidRDefault="00B31A5D" w:rsidP="00BA589E">
            <w:pPr>
              <w:spacing w:after="0" w:line="240" w:lineRule="auto"/>
              <w:rPr>
                <w:rFonts w:ascii="Times New Roman" w:eastAsia="Times New Roman" w:hAnsi="Times New Roman" w:cs="Times New Roman"/>
                <w:b/>
                <w:bCs/>
                <w:color w:val="FF0000"/>
                <w:sz w:val="24"/>
                <w:szCs w:val="24"/>
              </w:rPr>
            </w:pPr>
            <w:r w:rsidRPr="00482261">
              <w:rPr>
                <w:rFonts w:ascii="Times New Roman" w:eastAsia="Times New Roman" w:hAnsi="Times New Roman" w:cs="Times New Roman"/>
                <w:b/>
                <w:bCs/>
                <w:color w:val="FF0000"/>
                <w:sz w:val="24"/>
                <w:szCs w:val="24"/>
              </w:rPr>
              <w:t> </w:t>
            </w:r>
          </w:p>
        </w:tc>
        <w:tc>
          <w:tcPr>
            <w:tcW w:w="1415" w:type="dxa"/>
            <w:tcBorders>
              <w:top w:val="nil"/>
              <w:left w:val="nil"/>
              <w:bottom w:val="single" w:sz="4" w:space="0" w:color="auto"/>
              <w:right w:val="single" w:sz="4" w:space="0" w:color="auto"/>
            </w:tcBorders>
            <w:shd w:val="clear" w:color="000000" w:fill="DDEBF7"/>
            <w:noWrap/>
            <w:vAlign w:val="bottom"/>
            <w:hideMark/>
          </w:tcPr>
          <w:p w14:paraId="6435B02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3204AD43" w14:textId="77777777" w:rsidTr="00482261">
        <w:trPr>
          <w:trHeight w:val="310"/>
        </w:trPr>
        <w:tc>
          <w:tcPr>
            <w:tcW w:w="1430" w:type="dxa"/>
            <w:tcBorders>
              <w:top w:val="nil"/>
              <w:left w:val="single" w:sz="4" w:space="0" w:color="auto"/>
              <w:bottom w:val="single" w:sz="4" w:space="0" w:color="auto"/>
              <w:right w:val="single" w:sz="4" w:space="0" w:color="auto"/>
            </w:tcBorders>
            <w:shd w:val="clear" w:color="000000" w:fill="E7E6E6"/>
            <w:noWrap/>
            <w:vAlign w:val="bottom"/>
            <w:hideMark/>
          </w:tcPr>
          <w:p w14:paraId="528FBB21" w14:textId="757E1A91" w:rsidR="00B31A5D" w:rsidRPr="00482261" w:rsidRDefault="00480185"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Molly</w:t>
            </w:r>
          </w:p>
        </w:tc>
        <w:tc>
          <w:tcPr>
            <w:tcW w:w="1800" w:type="dxa"/>
            <w:tcBorders>
              <w:top w:val="nil"/>
              <w:left w:val="nil"/>
              <w:bottom w:val="single" w:sz="4" w:space="0" w:color="auto"/>
              <w:right w:val="single" w:sz="4" w:space="0" w:color="auto"/>
            </w:tcBorders>
            <w:shd w:val="clear" w:color="000000" w:fill="E7E6E6"/>
            <w:noWrap/>
            <w:vAlign w:val="bottom"/>
            <w:hideMark/>
          </w:tcPr>
          <w:p w14:paraId="6F0ACB02" w14:textId="77777777"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240,000.00</w:t>
            </w:r>
          </w:p>
        </w:tc>
        <w:tc>
          <w:tcPr>
            <w:tcW w:w="1146" w:type="dxa"/>
            <w:tcBorders>
              <w:top w:val="nil"/>
              <w:left w:val="nil"/>
              <w:bottom w:val="single" w:sz="4" w:space="0" w:color="auto"/>
              <w:right w:val="single" w:sz="4" w:space="0" w:color="auto"/>
            </w:tcBorders>
            <w:shd w:val="clear" w:color="000000" w:fill="E7E6E6"/>
            <w:noWrap/>
            <w:vAlign w:val="bottom"/>
            <w:hideMark/>
          </w:tcPr>
          <w:p w14:paraId="0C1B0CC2"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AFOSR</w:t>
            </w:r>
          </w:p>
        </w:tc>
        <w:tc>
          <w:tcPr>
            <w:tcW w:w="1615" w:type="dxa"/>
            <w:tcBorders>
              <w:top w:val="nil"/>
              <w:left w:val="nil"/>
              <w:bottom w:val="single" w:sz="4" w:space="0" w:color="auto"/>
              <w:right w:val="single" w:sz="4" w:space="0" w:color="auto"/>
            </w:tcBorders>
            <w:shd w:val="clear" w:color="000000" w:fill="E7E6E6"/>
            <w:noWrap/>
            <w:vAlign w:val="bottom"/>
            <w:hideMark/>
          </w:tcPr>
          <w:p w14:paraId="04C519DD" w14:textId="77777777" w:rsidR="00B31A5D" w:rsidRPr="00482261" w:rsidRDefault="00B31A5D" w:rsidP="00BA589E">
            <w:pPr>
              <w:spacing w:after="0" w:line="240" w:lineRule="auto"/>
              <w:jc w:val="right"/>
              <w:rPr>
                <w:rFonts w:ascii="Times New Roman" w:eastAsia="Times New Roman" w:hAnsi="Times New Roman" w:cs="Times New Roman"/>
                <w:color w:val="FF0000"/>
                <w:sz w:val="24"/>
                <w:szCs w:val="24"/>
              </w:rPr>
            </w:pPr>
            <w:r w:rsidRPr="00482261">
              <w:rPr>
                <w:rFonts w:ascii="Times New Roman" w:eastAsia="Times New Roman" w:hAnsi="Times New Roman" w:cs="Times New Roman"/>
                <w:color w:val="FF0000"/>
                <w:sz w:val="24"/>
                <w:szCs w:val="24"/>
              </w:rPr>
              <w:t>430,000.00</w:t>
            </w:r>
          </w:p>
        </w:tc>
        <w:tc>
          <w:tcPr>
            <w:tcW w:w="1415" w:type="dxa"/>
            <w:tcBorders>
              <w:top w:val="nil"/>
              <w:left w:val="nil"/>
              <w:bottom w:val="single" w:sz="4" w:space="0" w:color="auto"/>
              <w:right w:val="single" w:sz="4" w:space="0" w:color="auto"/>
            </w:tcBorders>
            <w:shd w:val="clear" w:color="000000" w:fill="E7E6E6"/>
            <w:noWrap/>
            <w:vAlign w:val="bottom"/>
            <w:hideMark/>
          </w:tcPr>
          <w:p w14:paraId="187DED48"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DoD</w:t>
            </w:r>
          </w:p>
        </w:tc>
      </w:tr>
      <w:tr w:rsidR="00B31A5D" w:rsidRPr="00482261" w14:paraId="0F45E0F8" w14:textId="77777777" w:rsidTr="00482261">
        <w:trPr>
          <w:trHeight w:val="290"/>
        </w:trPr>
        <w:tc>
          <w:tcPr>
            <w:tcW w:w="1430" w:type="dxa"/>
            <w:tcBorders>
              <w:top w:val="nil"/>
              <w:left w:val="single" w:sz="4" w:space="0" w:color="auto"/>
              <w:bottom w:val="single" w:sz="4" w:space="0" w:color="auto"/>
              <w:right w:val="single" w:sz="4" w:space="0" w:color="auto"/>
            </w:tcBorders>
            <w:shd w:val="clear" w:color="000000" w:fill="E7E6E6"/>
            <w:noWrap/>
            <w:vAlign w:val="bottom"/>
            <w:hideMark/>
          </w:tcPr>
          <w:p w14:paraId="7AAFDB2D" w14:textId="3CB2957D" w:rsidR="00B31A5D" w:rsidRPr="00482261" w:rsidRDefault="00480185"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Carrie</w:t>
            </w:r>
          </w:p>
        </w:tc>
        <w:tc>
          <w:tcPr>
            <w:tcW w:w="1800" w:type="dxa"/>
            <w:tcBorders>
              <w:top w:val="nil"/>
              <w:left w:val="nil"/>
              <w:bottom w:val="single" w:sz="4" w:space="0" w:color="auto"/>
              <w:right w:val="single" w:sz="4" w:space="0" w:color="auto"/>
            </w:tcBorders>
            <w:shd w:val="clear" w:color="000000" w:fill="E7E6E6"/>
            <w:noWrap/>
            <w:vAlign w:val="bottom"/>
            <w:hideMark/>
          </w:tcPr>
          <w:p w14:paraId="47785352"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727,391.00</w:t>
            </w:r>
          </w:p>
        </w:tc>
        <w:tc>
          <w:tcPr>
            <w:tcW w:w="1146" w:type="dxa"/>
            <w:tcBorders>
              <w:top w:val="nil"/>
              <w:left w:val="nil"/>
              <w:bottom w:val="single" w:sz="4" w:space="0" w:color="auto"/>
              <w:right w:val="single" w:sz="4" w:space="0" w:color="auto"/>
            </w:tcBorders>
            <w:shd w:val="clear" w:color="000000" w:fill="E7E6E6"/>
            <w:noWrap/>
            <w:vAlign w:val="bottom"/>
            <w:hideMark/>
          </w:tcPr>
          <w:p w14:paraId="6E2141EF"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NASA</w:t>
            </w:r>
          </w:p>
        </w:tc>
        <w:tc>
          <w:tcPr>
            <w:tcW w:w="1615" w:type="dxa"/>
            <w:tcBorders>
              <w:top w:val="nil"/>
              <w:left w:val="nil"/>
              <w:bottom w:val="single" w:sz="4" w:space="0" w:color="auto"/>
              <w:right w:val="single" w:sz="4" w:space="0" w:color="auto"/>
            </w:tcBorders>
            <w:shd w:val="clear" w:color="000000" w:fill="E7E6E6"/>
            <w:noWrap/>
            <w:vAlign w:val="bottom"/>
            <w:hideMark/>
          </w:tcPr>
          <w:p w14:paraId="0CEB632A"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415" w:type="dxa"/>
            <w:tcBorders>
              <w:top w:val="nil"/>
              <w:left w:val="nil"/>
              <w:bottom w:val="single" w:sz="4" w:space="0" w:color="auto"/>
              <w:right w:val="single" w:sz="4" w:space="0" w:color="auto"/>
            </w:tcBorders>
            <w:shd w:val="clear" w:color="000000" w:fill="E7E6E6"/>
            <w:noWrap/>
            <w:vAlign w:val="bottom"/>
            <w:hideMark/>
          </w:tcPr>
          <w:p w14:paraId="3D48071E"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15E10FFE" w14:textId="77777777" w:rsidTr="00482261">
        <w:trPr>
          <w:trHeight w:val="290"/>
        </w:trPr>
        <w:tc>
          <w:tcPr>
            <w:tcW w:w="1430" w:type="dxa"/>
            <w:tcBorders>
              <w:top w:val="nil"/>
              <w:left w:val="single" w:sz="4" w:space="0" w:color="auto"/>
              <w:bottom w:val="single" w:sz="4" w:space="0" w:color="auto"/>
              <w:right w:val="single" w:sz="4" w:space="0" w:color="auto"/>
            </w:tcBorders>
            <w:shd w:val="clear" w:color="000000" w:fill="E7E6E6"/>
            <w:noWrap/>
            <w:vAlign w:val="bottom"/>
            <w:hideMark/>
          </w:tcPr>
          <w:p w14:paraId="06D4401F"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800" w:type="dxa"/>
            <w:tcBorders>
              <w:top w:val="nil"/>
              <w:left w:val="nil"/>
              <w:bottom w:val="single" w:sz="4" w:space="0" w:color="auto"/>
              <w:right w:val="single" w:sz="4" w:space="0" w:color="auto"/>
            </w:tcBorders>
            <w:shd w:val="clear" w:color="000000" w:fill="E7E6E6"/>
            <w:noWrap/>
            <w:vAlign w:val="bottom"/>
            <w:hideMark/>
          </w:tcPr>
          <w:p w14:paraId="17AC9751"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100,000.00</w:t>
            </w:r>
          </w:p>
        </w:tc>
        <w:tc>
          <w:tcPr>
            <w:tcW w:w="1146" w:type="dxa"/>
            <w:tcBorders>
              <w:top w:val="nil"/>
              <w:left w:val="nil"/>
              <w:bottom w:val="single" w:sz="4" w:space="0" w:color="auto"/>
              <w:right w:val="single" w:sz="4" w:space="0" w:color="auto"/>
            </w:tcBorders>
            <w:shd w:val="clear" w:color="000000" w:fill="E7E6E6"/>
            <w:noWrap/>
            <w:vAlign w:val="bottom"/>
            <w:hideMark/>
          </w:tcPr>
          <w:p w14:paraId="5335BECA"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IBM/SPIE</w:t>
            </w:r>
          </w:p>
        </w:tc>
        <w:tc>
          <w:tcPr>
            <w:tcW w:w="1615" w:type="dxa"/>
            <w:tcBorders>
              <w:top w:val="nil"/>
              <w:left w:val="nil"/>
              <w:bottom w:val="single" w:sz="4" w:space="0" w:color="auto"/>
              <w:right w:val="single" w:sz="4" w:space="0" w:color="auto"/>
            </w:tcBorders>
            <w:shd w:val="clear" w:color="000000" w:fill="E7E6E6"/>
            <w:noWrap/>
            <w:vAlign w:val="bottom"/>
            <w:hideMark/>
          </w:tcPr>
          <w:p w14:paraId="4FE52658"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415" w:type="dxa"/>
            <w:tcBorders>
              <w:top w:val="nil"/>
              <w:left w:val="nil"/>
              <w:bottom w:val="single" w:sz="4" w:space="0" w:color="auto"/>
              <w:right w:val="single" w:sz="4" w:space="0" w:color="auto"/>
            </w:tcBorders>
            <w:shd w:val="clear" w:color="000000" w:fill="E7E6E6"/>
            <w:noWrap/>
            <w:vAlign w:val="bottom"/>
            <w:hideMark/>
          </w:tcPr>
          <w:p w14:paraId="24FCEB7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506A5CA5" w14:textId="77777777" w:rsidTr="00482261">
        <w:trPr>
          <w:trHeight w:val="29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14:paraId="762F30C0" w14:textId="36481ADF" w:rsidR="00B31A5D" w:rsidRPr="00482261" w:rsidRDefault="00480185"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Jim</w:t>
            </w:r>
          </w:p>
        </w:tc>
        <w:tc>
          <w:tcPr>
            <w:tcW w:w="1800" w:type="dxa"/>
            <w:tcBorders>
              <w:top w:val="nil"/>
              <w:left w:val="nil"/>
              <w:bottom w:val="single" w:sz="4" w:space="0" w:color="auto"/>
              <w:right w:val="single" w:sz="4" w:space="0" w:color="auto"/>
            </w:tcBorders>
            <w:shd w:val="clear" w:color="auto" w:fill="auto"/>
            <w:noWrap/>
            <w:vAlign w:val="bottom"/>
            <w:hideMark/>
          </w:tcPr>
          <w:p w14:paraId="0B6E3FC5" w14:textId="77777777" w:rsidR="00B31A5D" w:rsidRPr="00482261" w:rsidRDefault="00B31A5D" w:rsidP="00BA589E">
            <w:pPr>
              <w:spacing w:after="0" w:line="240" w:lineRule="auto"/>
              <w:jc w:val="right"/>
              <w:rPr>
                <w:rFonts w:ascii="Times New Roman" w:eastAsia="Times New Roman" w:hAnsi="Times New Roman" w:cs="Times New Roman"/>
                <w:color w:val="FF0000"/>
              </w:rPr>
            </w:pPr>
            <w:r w:rsidRPr="00482261">
              <w:rPr>
                <w:rFonts w:ascii="Times New Roman" w:eastAsia="Times New Roman" w:hAnsi="Times New Roman" w:cs="Times New Roman"/>
                <w:color w:val="FF0000"/>
              </w:rPr>
              <w:t>250,642.00</w:t>
            </w:r>
          </w:p>
        </w:tc>
        <w:tc>
          <w:tcPr>
            <w:tcW w:w="1146" w:type="dxa"/>
            <w:tcBorders>
              <w:top w:val="nil"/>
              <w:left w:val="nil"/>
              <w:bottom w:val="single" w:sz="4" w:space="0" w:color="auto"/>
              <w:right w:val="single" w:sz="4" w:space="0" w:color="auto"/>
            </w:tcBorders>
            <w:shd w:val="clear" w:color="auto" w:fill="auto"/>
            <w:noWrap/>
            <w:vAlign w:val="bottom"/>
            <w:hideMark/>
          </w:tcPr>
          <w:p w14:paraId="1F91328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AFOSR</w:t>
            </w:r>
          </w:p>
        </w:tc>
        <w:tc>
          <w:tcPr>
            <w:tcW w:w="1615" w:type="dxa"/>
            <w:tcBorders>
              <w:top w:val="nil"/>
              <w:left w:val="nil"/>
              <w:bottom w:val="single" w:sz="4" w:space="0" w:color="auto"/>
              <w:right w:val="single" w:sz="4" w:space="0" w:color="auto"/>
            </w:tcBorders>
            <w:shd w:val="clear" w:color="000000" w:fill="DDEBF7"/>
            <w:noWrap/>
            <w:vAlign w:val="bottom"/>
            <w:hideMark/>
          </w:tcPr>
          <w:p w14:paraId="204BFCDF"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415" w:type="dxa"/>
            <w:tcBorders>
              <w:top w:val="nil"/>
              <w:left w:val="nil"/>
              <w:bottom w:val="single" w:sz="4" w:space="0" w:color="auto"/>
              <w:right w:val="single" w:sz="4" w:space="0" w:color="auto"/>
            </w:tcBorders>
            <w:shd w:val="clear" w:color="000000" w:fill="DDEBF7"/>
            <w:noWrap/>
            <w:vAlign w:val="bottom"/>
            <w:hideMark/>
          </w:tcPr>
          <w:p w14:paraId="1E30C7B6"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r w:rsidR="00B31A5D" w:rsidRPr="00482261" w14:paraId="75EC2CBE" w14:textId="77777777" w:rsidTr="00482261">
        <w:trPr>
          <w:trHeight w:val="290"/>
        </w:trPr>
        <w:tc>
          <w:tcPr>
            <w:tcW w:w="1430" w:type="dxa"/>
            <w:tcBorders>
              <w:top w:val="nil"/>
              <w:left w:val="nil"/>
              <w:bottom w:val="nil"/>
              <w:right w:val="nil"/>
            </w:tcBorders>
            <w:shd w:val="clear" w:color="auto" w:fill="auto"/>
            <w:noWrap/>
            <w:vAlign w:val="bottom"/>
            <w:hideMark/>
          </w:tcPr>
          <w:p w14:paraId="1B710361" w14:textId="77777777" w:rsidR="00B31A5D" w:rsidRPr="00482261" w:rsidRDefault="00B31A5D" w:rsidP="00BA589E">
            <w:pPr>
              <w:spacing w:after="0" w:line="240" w:lineRule="auto"/>
              <w:rPr>
                <w:rFonts w:ascii="Times New Roman" w:eastAsia="Times New Roman" w:hAnsi="Times New Roman" w:cs="Times New Roman"/>
                <w:color w:val="FF0000"/>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99B671F" w14:textId="77777777" w:rsidR="00B31A5D" w:rsidRPr="00482261" w:rsidRDefault="00B31A5D" w:rsidP="00BA589E">
            <w:pPr>
              <w:spacing w:after="0" w:line="240" w:lineRule="auto"/>
              <w:jc w:val="right"/>
              <w:rPr>
                <w:rFonts w:ascii="Times New Roman" w:eastAsia="Times New Roman" w:hAnsi="Times New Roman" w:cs="Times New Roman"/>
                <w:b/>
                <w:bCs/>
                <w:color w:val="FF0000"/>
              </w:rPr>
            </w:pPr>
            <w:r w:rsidRPr="00482261">
              <w:rPr>
                <w:rFonts w:ascii="Times New Roman" w:eastAsia="Times New Roman" w:hAnsi="Times New Roman" w:cs="Times New Roman"/>
                <w:b/>
                <w:bCs/>
                <w:color w:val="FF0000"/>
              </w:rPr>
              <w:t>$23,241,263.62</w:t>
            </w:r>
          </w:p>
        </w:tc>
        <w:tc>
          <w:tcPr>
            <w:tcW w:w="1146" w:type="dxa"/>
            <w:tcBorders>
              <w:top w:val="nil"/>
              <w:left w:val="nil"/>
              <w:bottom w:val="single" w:sz="4" w:space="0" w:color="auto"/>
              <w:right w:val="single" w:sz="4" w:space="0" w:color="auto"/>
            </w:tcBorders>
            <w:shd w:val="clear" w:color="auto" w:fill="auto"/>
            <w:noWrap/>
            <w:vAlign w:val="bottom"/>
            <w:hideMark/>
          </w:tcPr>
          <w:p w14:paraId="39CFE3A8"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c>
          <w:tcPr>
            <w:tcW w:w="1615" w:type="dxa"/>
            <w:tcBorders>
              <w:top w:val="nil"/>
              <w:left w:val="nil"/>
              <w:bottom w:val="single" w:sz="4" w:space="0" w:color="auto"/>
              <w:right w:val="single" w:sz="4" w:space="0" w:color="auto"/>
            </w:tcBorders>
            <w:shd w:val="clear" w:color="000000" w:fill="DDEBF7"/>
            <w:noWrap/>
            <w:vAlign w:val="bottom"/>
            <w:hideMark/>
          </w:tcPr>
          <w:p w14:paraId="775D843C" w14:textId="77777777" w:rsidR="00B31A5D" w:rsidRPr="00482261" w:rsidRDefault="00B31A5D" w:rsidP="00BA589E">
            <w:pPr>
              <w:spacing w:after="0" w:line="240" w:lineRule="auto"/>
              <w:jc w:val="right"/>
              <w:rPr>
                <w:rFonts w:ascii="Times New Roman" w:eastAsia="Times New Roman" w:hAnsi="Times New Roman" w:cs="Times New Roman"/>
                <w:b/>
                <w:bCs/>
                <w:color w:val="FF0000"/>
              </w:rPr>
            </w:pPr>
            <w:r w:rsidRPr="00482261">
              <w:rPr>
                <w:rFonts w:ascii="Times New Roman" w:eastAsia="Times New Roman" w:hAnsi="Times New Roman" w:cs="Times New Roman"/>
                <w:b/>
                <w:bCs/>
                <w:color w:val="FF0000"/>
              </w:rPr>
              <w:t>$10,670,880.00</w:t>
            </w:r>
          </w:p>
        </w:tc>
        <w:tc>
          <w:tcPr>
            <w:tcW w:w="1415" w:type="dxa"/>
            <w:tcBorders>
              <w:top w:val="nil"/>
              <w:left w:val="nil"/>
              <w:bottom w:val="nil"/>
              <w:right w:val="nil"/>
            </w:tcBorders>
            <w:shd w:val="clear" w:color="000000" w:fill="DDEBF7"/>
            <w:noWrap/>
            <w:vAlign w:val="bottom"/>
            <w:hideMark/>
          </w:tcPr>
          <w:p w14:paraId="59A6FAB1" w14:textId="77777777" w:rsidR="00B31A5D" w:rsidRPr="00482261" w:rsidRDefault="00B31A5D" w:rsidP="00BA589E">
            <w:pPr>
              <w:spacing w:after="0" w:line="240" w:lineRule="auto"/>
              <w:rPr>
                <w:rFonts w:ascii="Times New Roman" w:eastAsia="Times New Roman" w:hAnsi="Times New Roman" w:cs="Times New Roman"/>
                <w:color w:val="FF0000"/>
              </w:rPr>
            </w:pPr>
            <w:r w:rsidRPr="00482261">
              <w:rPr>
                <w:rFonts w:ascii="Times New Roman" w:eastAsia="Times New Roman" w:hAnsi="Times New Roman" w:cs="Times New Roman"/>
                <w:color w:val="FF0000"/>
              </w:rPr>
              <w:t> </w:t>
            </w:r>
          </w:p>
        </w:tc>
      </w:tr>
    </w:tbl>
    <w:p w14:paraId="007D6A11" w14:textId="77777777" w:rsidR="00B31A5D" w:rsidRPr="00482261" w:rsidRDefault="00B31A5D" w:rsidP="00B31A5D">
      <w:pPr>
        <w:pStyle w:val="ListParagraph"/>
        <w:ind w:left="1440"/>
        <w:rPr>
          <w:rFonts w:ascii="Times New Roman" w:hAnsi="Times New Roman" w:cs="Times New Roman"/>
          <w:sz w:val="24"/>
          <w:szCs w:val="24"/>
        </w:rPr>
      </w:pPr>
    </w:p>
    <w:p w14:paraId="665AB729"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lastRenderedPageBreak/>
        <w:t>Strengths and weaknesses</w:t>
      </w:r>
      <w:r w:rsidRPr="00482261">
        <w:rPr>
          <w:rFonts w:ascii="Times New Roman" w:hAnsi="Times New Roman" w:cs="Times New Roman"/>
          <w:sz w:val="24"/>
          <w:szCs w:val="24"/>
        </w:rPr>
        <w:t xml:space="preserve"> in this area and </w:t>
      </w:r>
      <w:r w:rsidRPr="00482261">
        <w:rPr>
          <w:rFonts w:ascii="Times New Roman" w:hAnsi="Times New Roman" w:cs="Times New Roman"/>
          <w:b/>
          <w:sz w:val="24"/>
          <w:szCs w:val="24"/>
        </w:rPr>
        <w:t>planned improvements, changes</w:t>
      </w:r>
      <w:r w:rsidRPr="00482261">
        <w:rPr>
          <w:rFonts w:ascii="Times New Roman" w:hAnsi="Times New Roman" w:cs="Times New Roman"/>
          <w:sz w:val="24"/>
          <w:szCs w:val="24"/>
        </w:rPr>
        <w:t xml:space="preserve"> or additions for next cycle. </w:t>
      </w:r>
    </w:p>
    <w:p w14:paraId="41318772" w14:textId="77777777" w:rsidR="00B31A5D" w:rsidRPr="00482261" w:rsidRDefault="00B31A5D" w:rsidP="00B31A5D">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 For academic units, provide a short analysis of the strengths and challenges related to Research initiatives in the unit and proposed changes. </w:t>
      </w:r>
    </w:p>
    <w:p w14:paraId="242606C5" w14:textId="01452C45" w:rsidR="00B31A5D" w:rsidRPr="00482261" w:rsidRDefault="00B1792F"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Example:</w:t>
      </w:r>
    </w:p>
    <w:p w14:paraId="61DE6BB0"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The division continues to apply for research funding to help with student training and education; however, the absence of sound research strategies to help the research enterprise have weakened PI’s competitiveness in winning grant funding and expanding current research endeavors.  These include, but are not limited to,</w:t>
      </w:r>
    </w:p>
    <w:p w14:paraId="2CD61AA7"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The freeze placed on hiring faculty, which was lifted this year, but has had a profound effect on teaching and research.</w:t>
      </w:r>
    </w:p>
    <w:p w14:paraId="2CC938BC"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The hiring process and policies that have affected the hiring or post-docs and other relevant research personnel.</w:t>
      </w:r>
    </w:p>
    <w:p w14:paraId="3E924363"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The lack of strategy around teaching assistantships and tuition remission</w:t>
      </w:r>
    </w:p>
    <w:p w14:paraId="0C30048F"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No real policy regarding release time for research</w:t>
      </w:r>
    </w:p>
    <w:p w14:paraId="292BA264"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Startup funds to attract new faculty</w:t>
      </w:r>
    </w:p>
    <w:p w14:paraId="0A0191E6"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Utilization of research space</w:t>
      </w:r>
    </w:p>
    <w:p w14:paraId="7946E78A"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It is imperative that the research task force develop recommendations and that the university works on operationalizing them.</w:t>
      </w:r>
    </w:p>
    <w:p w14:paraId="302D81CF" w14:textId="77777777" w:rsidR="00B31A5D"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Department will seek funding for Research Support Director to facilitate the grant/research activities of the PIs in the department. This person will also collaborate with OSP to discover ways for collaborative interdisciplinary research projects with other units. Faculty release time will be requested for the top PIs in the division. </w:t>
      </w:r>
    </w:p>
    <w:p w14:paraId="5CD9B299" w14:textId="77777777" w:rsidR="00B31A5D" w:rsidRPr="00482261" w:rsidRDefault="00B31A5D" w:rsidP="00B31A5D">
      <w:pPr>
        <w:pStyle w:val="ListParagraph"/>
        <w:ind w:left="2160"/>
        <w:rPr>
          <w:rFonts w:ascii="Times New Roman" w:hAnsi="Times New Roman" w:cs="Times New Roman"/>
          <w:i/>
          <w:iCs/>
          <w:color w:val="FF0000"/>
          <w:sz w:val="24"/>
          <w:szCs w:val="24"/>
        </w:rPr>
      </w:pPr>
    </w:p>
    <w:p w14:paraId="26A56D9A" w14:textId="77777777" w:rsidR="00B31A5D" w:rsidRPr="00482261" w:rsidRDefault="00B31A5D" w:rsidP="00B31A5D">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Alignment with our HBCU mission</w:t>
      </w:r>
      <w:r w:rsidRPr="00482261">
        <w:rPr>
          <w:rFonts w:ascii="Times New Roman" w:hAnsi="Times New Roman" w:cs="Times New Roman"/>
          <w:sz w:val="24"/>
          <w:szCs w:val="24"/>
        </w:rPr>
        <w:t xml:space="preserve">. </w:t>
      </w:r>
    </w:p>
    <w:p w14:paraId="20AABF67" w14:textId="1B9AC558" w:rsidR="0069539E" w:rsidRPr="00482261" w:rsidRDefault="00B31A5D"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Example</w:t>
      </w:r>
      <w:r w:rsidR="0069539E" w:rsidRPr="00482261">
        <w:rPr>
          <w:rFonts w:ascii="Times New Roman" w:hAnsi="Times New Roman" w:cs="Times New Roman"/>
          <w:i/>
          <w:iCs/>
          <w:color w:val="FF0000"/>
          <w:sz w:val="24"/>
          <w:szCs w:val="24"/>
        </w:rPr>
        <w:t>:</w:t>
      </w:r>
    </w:p>
    <w:p w14:paraId="1B9181B6" w14:textId="0549F730" w:rsidR="0069539E" w:rsidRPr="00482261" w:rsidRDefault="00417B87" w:rsidP="00B31A5D">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The division’s d</w:t>
      </w:r>
      <w:r w:rsidR="0069539E" w:rsidRPr="00482261">
        <w:rPr>
          <w:rFonts w:ascii="Times New Roman" w:hAnsi="Times New Roman" w:cs="Times New Roman"/>
          <w:i/>
          <w:iCs/>
          <w:color w:val="FF0000"/>
          <w:sz w:val="24"/>
          <w:szCs w:val="24"/>
        </w:rPr>
        <w:t>iverse research activities have supported</w:t>
      </w:r>
      <w:r w:rsidRPr="00482261">
        <w:rPr>
          <w:rFonts w:ascii="Times New Roman" w:hAnsi="Times New Roman" w:cs="Times New Roman"/>
          <w:i/>
          <w:iCs/>
          <w:color w:val="FF0000"/>
          <w:sz w:val="24"/>
          <w:szCs w:val="24"/>
        </w:rPr>
        <w:t xml:space="preserve"> our</w:t>
      </w:r>
      <w:r w:rsidR="0069539E" w:rsidRPr="00482261">
        <w:rPr>
          <w:rFonts w:ascii="Times New Roman" w:hAnsi="Times New Roman" w:cs="Times New Roman"/>
          <w:i/>
          <w:iCs/>
          <w:color w:val="FF0000"/>
          <w:sz w:val="24"/>
          <w:szCs w:val="24"/>
        </w:rPr>
        <w:t xml:space="preserve"> </w:t>
      </w:r>
      <w:r w:rsidRPr="00482261">
        <w:rPr>
          <w:rFonts w:ascii="Times New Roman" w:hAnsi="Times New Roman" w:cs="Times New Roman"/>
          <w:i/>
          <w:iCs/>
          <w:color w:val="FF0000"/>
          <w:sz w:val="24"/>
          <w:szCs w:val="24"/>
        </w:rPr>
        <w:t xml:space="preserve">HBCU legacy and commitment to excellence in science and technology fields. Students were actively engaged and mentored in various research projects to make a sustainable impact in global and local communities.  </w:t>
      </w:r>
    </w:p>
    <w:p w14:paraId="019CA0BE" w14:textId="77777777" w:rsidR="00417B87" w:rsidRPr="00482261" w:rsidRDefault="00417B87" w:rsidP="00417B87">
      <w:pPr>
        <w:pStyle w:val="ListParagraph"/>
        <w:ind w:left="2160"/>
        <w:rPr>
          <w:rFonts w:ascii="Times New Roman" w:hAnsi="Times New Roman" w:cs="Times New Roman"/>
          <w:i/>
          <w:iCs/>
          <w:color w:val="FF0000"/>
          <w:sz w:val="24"/>
          <w:szCs w:val="24"/>
        </w:rPr>
      </w:pPr>
    </w:p>
    <w:p w14:paraId="3CD56280" w14:textId="77777777" w:rsidR="00773A34" w:rsidRPr="00482261" w:rsidRDefault="00773A34" w:rsidP="00773A34">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Unit Initiatives related to </w:t>
      </w:r>
      <w:r w:rsidRPr="00482261">
        <w:rPr>
          <w:rFonts w:ascii="Times New Roman" w:hAnsi="Times New Roman" w:cs="Times New Roman"/>
          <w:b/>
          <w:sz w:val="24"/>
          <w:szCs w:val="24"/>
        </w:rPr>
        <w:t>Service</w:t>
      </w:r>
      <w:r w:rsidRPr="00482261">
        <w:rPr>
          <w:rFonts w:ascii="Times New Roman" w:hAnsi="Times New Roman" w:cs="Times New Roman"/>
          <w:sz w:val="24"/>
          <w:szCs w:val="24"/>
        </w:rPr>
        <w:t xml:space="preserve"> at the Academic Department level </w:t>
      </w:r>
      <w:r w:rsidRPr="00482261">
        <w:rPr>
          <w:rFonts w:ascii="Times New Roman" w:hAnsi="Times New Roman" w:cs="Times New Roman"/>
          <w:i/>
          <w:sz w:val="24"/>
          <w:szCs w:val="24"/>
        </w:rPr>
        <w:t>(Student Success and Operational Effectiveness)</w:t>
      </w:r>
      <w:r w:rsidRPr="00482261">
        <w:rPr>
          <w:rFonts w:ascii="Times New Roman" w:hAnsi="Times New Roman" w:cs="Times New Roman"/>
          <w:sz w:val="24"/>
          <w:szCs w:val="24"/>
        </w:rPr>
        <w:t xml:space="preserve"> </w:t>
      </w:r>
    </w:p>
    <w:p w14:paraId="47EA448F" w14:textId="77777777" w:rsidR="00773A34" w:rsidRPr="00482261" w:rsidRDefault="00773A34" w:rsidP="00773A34">
      <w:pPr>
        <w:pStyle w:val="ListParagraph"/>
        <w:numPr>
          <w:ilvl w:val="1"/>
          <w:numId w:val="1"/>
        </w:numPr>
        <w:rPr>
          <w:rFonts w:ascii="Times New Roman" w:hAnsi="Times New Roman" w:cs="Times New Roman"/>
          <w:sz w:val="24"/>
          <w:szCs w:val="24"/>
        </w:rPr>
      </w:pPr>
      <w:bookmarkStart w:id="0" w:name="_GoBack"/>
      <w:bookmarkEnd w:id="0"/>
      <w:r w:rsidRPr="00482261">
        <w:rPr>
          <w:rFonts w:ascii="Times New Roman" w:hAnsi="Times New Roman" w:cs="Times New Roman"/>
          <w:b/>
          <w:sz w:val="24"/>
          <w:szCs w:val="24"/>
        </w:rPr>
        <w:t>Accomplished</w:t>
      </w:r>
      <w:r w:rsidRPr="00482261">
        <w:rPr>
          <w:rFonts w:ascii="Times New Roman" w:hAnsi="Times New Roman" w:cs="Times New Roman"/>
          <w:sz w:val="24"/>
          <w:szCs w:val="24"/>
        </w:rPr>
        <w:t xml:space="preserve"> in this cycle</w:t>
      </w:r>
    </w:p>
    <w:p w14:paraId="0154F0EE" w14:textId="77777777" w:rsidR="00773A34" w:rsidRPr="00482261" w:rsidRDefault="00773A34" w:rsidP="00773A34">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For academic units, include all initiatives and outreach activities, related to Service in the unit. </w:t>
      </w:r>
    </w:p>
    <w:p w14:paraId="48A40748" w14:textId="77777777" w:rsidR="00B1792F" w:rsidRPr="00482261" w:rsidRDefault="00773A34" w:rsidP="00773A34">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Example: </w:t>
      </w:r>
    </w:p>
    <w:p w14:paraId="32AB78CF" w14:textId="199372B3" w:rsidR="00773A34" w:rsidRPr="00482261" w:rsidRDefault="00773A34" w:rsidP="00773A34">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Community Needs Assessment, Dr. Connell:  A mixed methods framework was used to conduct a community needs assessment in Sussex County. The needs assessment consisted of five data collection methods focused on reviewing existing data, capturing perceptions from community members, regional stakeholders and professionals, discussions with key informants, </w:t>
      </w:r>
      <w:r w:rsidRPr="00482261">
        <w:rPr>
          <w:rFonts w:ascii="Times New Roman" w:hAnsi="Times New Roman" w:cs="Times New Roman"/>
          <w:i/>
          <w:iCs/>
          <w:color w:val="FF0000"/>
          <w:sz w:val="24"/>
          <w:szCs w:val="24"/>
        </w:rPr>
        <w:lastRenderedPageBreak/>
        <w:t xml:space="preserve">and reviewing existing documents related to addressing opioid prevention and workforce development throughout the identified region. </w:t>
      </w:r>
    </w:p>
    <w:p w14:paraId="77466654" w14:textId="77777777" w:rsidR="00773A34" w:rsidRPr="00482261" w:rsidRDefault="00773A34" w:rsidP="00773A34">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Strengths and weaknesses</w:t>
      </w:r>
      <w:r w:rsidRPr="00482261">
        <w:rPr>
          <w:rFonts w:ascii="Times New Roman" w:hAnsi="Times New Roman" w:cs="Times New Roman"/>
          <w:sz w:val="24"/>
          <w:szCs w:val="24"/>
        </w:rPr>
        <w:t xml:space="preserve"> in this area and </w:t>
      </w:r>
      <w:r w:rsidRPr="00482261">
        <w:rPr>
          <w:rFonts w:ascii="Times New Roman" w:hAnsi="Times New Roman" w:cs="Times New Roman"/>
          <w:b/>
          <w:sz w:val="24"/>
          <w:szCs w:val="24"/>
        </w:rPr>
        <w:t>planned improvements, changes</w:t>
      </w:r>
      <w:r w:rsidRPr="00482261">
        <w:rPr>
          <w:rFonts w:ascii="Times New Roman" w:hAnsi="Times New Roman" w:cs="Times New Roman"/>
          <w:sz w:val="24"/>
          <w:szCs w:val="24"/>
        </w:rPr>
        <w:t xml:space="preserve"> or additions for next cycle. </w:t>
      </w:r>
    </w:p>
    <w:p w14:paraId="62D094A5" w14:textId="77777777" w:rsidR="00773A34" w:rsidRPr="00482261" w:rsidRDefault="00773A34" w:rsidP="00773A34">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 For academic units, provide a short analysis of the strengths and challenges related to Service initiatives in the unit and proposed changes. </w:t>
      </w:r>
    </w:p>
    <w:p w14:paraId="5CEA0A21" w14:textId="77777777" w:rsidR="00B1792F" w:rsidRPr="00482261" w:rsidRDefault="00773A34" w:rsidP="00773A34">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Example</w:t>
      </w:r>
      <w:r w:rsidR="00B1792F" w:rsidRPr="00482261">
        <w:rPr>
          <w:rFonts w:ascii="Times New Roman" w:hAnsi="Times New Roman" w:cs="Times New Roman"/>
          <w:i/>
          <w:iCs/>
          <w:color w:val="FF0000"/>
          <w:sz w:val="24"/>
          <w:szCs w:val="24"/>
        </w:rPr>
        <w:t xml:space="preserve">: </w:t>
      </w:r>
    </w:p>
    <w:p w14:paraId="76E3645E" w14:textId="0957027D" w:rsidR="00773A34" w:rsidRPr="00482261" w:rsidRDefault="00247B59" w:rsidP="00773A34">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At Department retreat, discuss faculty passions/volunteer interests and conduct a survey of the passions/interests of students to identify potential areas for impact. Collaborate with employer partners for their support in delivering community service initiatives related to science, technology needs of the community. </w:t>
      </w:r>
    </w:p>
    <w:p w14:paraId="6A072955" w14:textId="77777777" w:rsidR="00482261" w:rsidRPr="00482261" w:rsidRDefault="00482261" w:rsidP="00482261">
      <w:pPr>
        <w:pStyle w:val="ListParagraph"/>
        <w:ind w:left="2160"/>
        <w:rPr>
          <w:rFonts w:ascii="Times New Roman" w:hAnsi="Times New Roman" w:cs="Times New Roman"/>
          <w:i/>
          <w:iCs/>
          <w:color w:val="FF0000"/>
          <w:sz w:val="24"/>
          <w:szCs w:val="24"/>
        </w:rPr>
      </w:pPr>
    </w:p>
    <w:p w14:paraId="43E08683" w14:textId="77777777" w:rsidR="00247B59" w:rsidRPr="00482261" w:rsidRDefault="00247B59" w:rsidP="00247B59">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Unit Initiatives related to </w:t>
      </w:r>
      <w:r w:rsidRPr="00482261">
        <w:rPr>
          <w:rFonts w:ascii="Times New Roman" w:hAnsi="Times New Roman" w:cs="Times New Roman"/>
          <w:b/>
          <w:sz w:val="24"/>
          <w:szCs w:val="24"/>
        </w:rPr>
        <w:t>Student Support/Engagement</w:t>
      </w:r>
      <w:r w:rsidRPr="00482261">
        <w:rPr>
          <w:rFonts w:ascii="Times New Roman" w:hAnsi="Times New Roman" w:cs="Times New Roman"/>
          <w:sz w:val="24"/>
          <w:szCs w:val="24"/>
        </w:rPr>
        <w:t xml:space="preserve"> at the Academic Department level </w:t>
      </w:r>
      <w:r w:rsidRPr="00482261">
        <w:rPr>
          <w:rFonts w:ascii="Times New Roman" w:hAnsi="Times New Roman" w:cs="Times New Roman"/>
          <w:i/>
          <w:sz w:val="24"/>
          <w:szCs w:val="24"/>
        </w:rPr>
        <w:t>(Student Success)</w:t>
      </w:r>
    </w:p>
    <w:p w14:paraId="4B1F0403" w14:textId="77777777" w:rsidR="00247B59" w:rsidRPr="00482261" w:rsidRDefault="00247B59" w:rsidP="00247B59">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Accomplished</w:t>
      </w:r>
      <w:r w:rsidRPr="00482261">
        <w:rPr>
          <w:rFonts w:ascii="Times New Roman" w:hAnsi="Times New Roman" w:cs="Times New Roman"/>
          <w:sz w:val="24"/>
          <w:szCs w:val="24"/>
        </w:rPr>
        <w:t xml:space="preserve"> in this cycle</w:t>
      </w:r>
    </w:p>
    <w:p w14:paraId="7FE9D3CF" w14:textId="77777777" w:rsidR="00247B59" w:rsidRPr="00482261" w:rsidRDefault="00247B59" w:rsidP="00247B59">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For academic units, include initiatives, activities, resources provided to support Student Engagement in the unit. </w:t>
      </w:r>
    </w:p>
    <w:p w14:paraId="486F9B8B" w14:textId="77777777" w:rsidR="00247B59" w:rsidRPr="00482261" w:rsidRDefault="00247B59" w:rsidP="00247B59">
      <w:pPr>
        <w:pStyle w:val="ListParagraph"/>
        <w:numPr>
          <w:ilvl w:val="2"/>
          <w:numId w:val="1"/>
        </w:numPr>
        <w:rPr>
          <w:rFonts w:ascii="Times New Roman" w:hAnsi="Times New Roman" w:cs="Times New Roman"/>
          <w:color w:val="FF0000"/>
          <w:sz w:val="24"/>
          <w:szCs w:val="24"/>
        </w:rPr>
      </w:pPr>
      <w:r w:rsidRPr="00482261">
        <w:rPr>
          <w:rFonts w:ascii="Times New Roman" w:hAnsi="Times New Roman" w:cs="Times New Roman"/>
          <w:i/>
          <w:iCs/>
          <w:color w:val="FF0000"/>
          <w:sz w:val="24"/>
          <w:szCs w:val="24"/>
        </w:rPr>
        <w:t xml:space="preserve">Example: Dr. XYZ surveyed our students during April and May of this year with questions related to stress, coping, and resilience. The final question on the survey asked about the impact of the COVID pandemic on their survey responses.  Forty-seven of the respondents provided narrative responses related to their experiences over the past year.  Themes from narrative responses included increased behavioral health concerns (anxiety, depression, and recovery </w:t>
      </w:r>
      <w:proofErr w:type="gramStart"/>
      <w:r w:rsidRPr="00482261">
        <w:rPr>
          <w:rFonts w:ascii="Times New Roman" w:hAnsi="Times New Roman" w:cs="Times New Roman"/>
          <w:i/>
          <w:iCs/>
          <w:color w:val="FF0000"/>
          <w:sz w:val="24"/>
          <w:szCs w:val="24"/>
        </w:rPr>
        <w:t>supports</w:t>
      </w:r>
      <w:proofErr w:type="gramEnd"/>
      <w:r w:rsidRPr="00482261">
        <w:rPr>
          <w:rFonts w:ascii="Times New Roman" w:hAnsi="Times New Roman" w:cs="Times New Roman"/>
          <w:i/>
          <w:iCs/>
          <w:color w:val="FF0000"/>
          <w:sz w:val="24"/>
          <w:szCs w:val="24"/>
        </w:rPr>
        <w:t>), frustration with synchronous learning, feelings of isolation, and feeling overwhelmed</w:t>
      </w:r>
      <w:r w:rsidRPr="00482261">
        <w:rPr>
          <w:rFonts w:ascii="Times New Roman" w:hAnsi="Times New Roman" w:cs="Times New Roman"/>
          <w:color w:val="FF0000"/>
          <w:sz w:val="24"/>
          <w:szCs w:val="24"/>
        </w:rPr>
        <w:t xml:space="preserve">.  </w:t>
      </w:r>
    </w:p>
    <w:p w14:paraId="7CAEFA56" w14:textId="77777777" w:rsidR="00247B59" w:rsidRPr="00482261" w:rsidRDefault="00247B59" w:rsidP="00247B59">
      <w:pPr>
        <w:pStyle w:val="ListParagraph"/>
        <w:numPr>
          <w:ilvl w:val="1"/>
          <w:numId w:val="1"/>
        </w:numPr>
        <w:rPr>
          <w:rFonts w:ascii="Times New Roman" w:hAnsi="Times New Roman" w:cs="Times New Roman"/>
          <w:sz w:val="24"/>
          <w:szCs w:val="24"/>
        </w:rPr>
      </w:pPr>
      <w:r w:rsidRPr="00482261">
        <w:rPr>
          <w:rFonts w:ascii="Times New Roman" w:hAnsi="Times New Roman" w:cs="Times New Roman"/>
          <w:b/>
          <w:sz w:val="24"/>
          <w:szCs w:val="24"/>
        </w:rPr>
        <w:t>Strengths and weaknesses</w:t>
      </w:r>
      <w:r w:rsidRPr="00482261">
        <w:rPr>
          <w:rFonts w:ascii="Times New Roman" w:hAnsi="Times New Roman" w:cs="Times New Roman"/>
          <w:sz w:val="24"/>
          <w:szCs w:val="24"/>
        </w:rPr>
        <w:t xml:space="preserve"> in this area and </w:t>
      </w:r>
      <w:r w:rsidRPr="00482261">
        <w:rPr>
          <w:rFonts w:ascii="Times New Roman" w:hAnsi="Times New Roman" w:cs="Times New Roman"/>
          <w:b/>
          <w:sz w:val="24"/>
          <w:szCs w:val="24"/>
        </w:rPr>
        <w:t>planned improvements, changes</w:t>
      </w:r>
      <w:r w:rsidRPr="00482261">
        <w:rPr>
          <w:rFonts w:ascii="Times New Roman" w:hAnsi="Times New Roman" w:cs="Times New Roman"/>
          <w:sz w:val="24"/>
          <w:szCs w:val="24"/>
        </w:rPr>
        <w:t xml:space="preserve"> or additions for next cycle. </w:t>
      </w:r>
    </w:p>
    <w:p w14:paraId="5FC6A316" w14:textId="77777777" w:rsidR="00247B59" w:rsidRPr="00482261" w:rsidRDefault="00247B59" w:rsidP="00247B59">
      <w:pPr>
        <w:pStyle w:val="ListParagraph"/>
        <w:numPr>
          <w:ilvl w:val="2"/>
          <w:numId w:val="1"/>
        </w:numPr>
        <w:rPr>
          <w:rFonts w:ascii="Times New Roman" w:hAnsi="Times New Roman" w:cs="Times New Roman"/>
          <w:sz w:val="24"/>
          <w:szCs w:val="24"/>
        </w:rPr>
      </w:pPr>
      <w:r w:rsidRPr="00482261">
        <w:rPr>
          <w:rFonts w:ascii="Times New Roman" w:hAnsi="Times New Roman" w:cs="Times New Roman"/>
          <w:sz w:val="24"/>
          <w:szCs w:val="24"/>
        </w:rPr>
        <w:t xml:space="preserve"> For academic units, provide a short analysis of the strengths and challenges related to Student Engagement initiatives in the unit and proposed changes. </w:t>
      </w:r>
    </w:p>
    <w:p w14:paraId="626B67EB" w14:textId="77777777" w:rsidR="00247B59" w:rsidRPr="00482261" w:rsidRDefault="00247B59" w:rsidP="00247B59">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Example: Strength includes we have a good response rate of 88% completing the survey. Survey was useful in providing valuable insight into student’s feelings. Most respondents specifically discussed increases in stress and an increased external locus of control during the pandemic.  One student summed up their feelings as “I usually handle situations well, but a lot of times lately, I have felt as if I was drowning under water”, while another student reported “I have cried and felt as though my brain could take no more this past year. Self-care went out of the window. It has been hard not being able to have free time so that I could have an outlet. I said all this because life changed due to COVID”.  </w:t>
      </w:r>
    </w:p>
    <w:p w14:paraId="4D7E95E9" w14:textId="77777777" w:rsidR="00247B59" w:rsidRPr="00482261" w:rsidRDefault="00247B59" w:rsidP="00247B59">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Example: Challenge: It will be challenging to address all of our students’ concerns related to anxiety, stress, isolation, etc. </w:t>
      </w:r>
    </w:p>
    <w:p w14:paraId="0C49E8EF" w14:textId="77777777" w:rsidR="00247B59" w:rsidRPr="00482261" w:rsidRDefault="00247B59" w:rsidP="00247B59">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lastRenderedPageBreak/>
        <w:t>Example: Planned improvement: Moving forward as a Department, it will be important for us all to remember the trauma of this past year, and the impact it has had holistically on our students, as well as our faculty and staff. The department plans to hold focus groups with students to see how we can further assist them in handling multiple responsibilities of school personal and emotional concerns.</w:t>
      </w:r>
    </w:p>
    <w:p w14:paraId="0A79D1C6" w14:textId="66C29598" w:rsidR="00247B59" w:rsidRPr="00482261" w:rsidRDefault="00247B59" w:rsidP="00247B59">
      <w:pPr>
        <w:pStyle w:val="ListParagraph"/>
        <w:numPr>
          <w:ilvl w:val="2"/>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Other examples related to student engagement include: Student participation in Research projects, DEEP Day, Internships, etc.</w:t>
      </w:r>
    </w:p>
    <w:p w14:paraId="51F1D2B1" w14:textId="77777777" w:rsidR="00BC2A2C" w:rsidRPr="00482261" w:rsidRDefault="00BC2A2C" w:rsidP="00BC2A2C">
      <w:pPr>
        <w:pStyle w:val="ListParagraph"/>
        <w:ind w:left="2160"/>
        <w:rPr>
          <w:rFonts w:ascii="Times New Roman" w:hAnsi="Times New Roman" w:cs="Times New Roman"/>
          <w:i/>
          <w:iCs/>
          <w:color w:val="FF0000"/>
          <w:sz w:val="24"/>
          <w:szCs w:val="24"/>
        </w:rPr>
      </w:pPr>
    </w:p>
    <w:p w14:paraId="7C05AAF8" w14:textId="0CF9E5D3" w:rsidR="00644AE5" w:rsidRPr="00482261" w:rsidRDefault="00644AE5" w:rsidP="00BC2A2C">
      <w:pPr>
        <w:pStyle w:val="ListParagraph"/>
        <w:numPr>
          <w:ilvl w:val="0"/>
          <w:numId w:val="1"/>
        </w:numPr>
        <w:rPr>
          <w:rFonts w:ascii="Times New Roman" w:hAnsi="Times New Roman" w:cs="Times New Roman"/>
          <w:sz w:val="24"/>
          <w:szCs w:val="24"/>
        </w:rPr>
      </w:pPr>
      <w:r w:rsidRPr="00482261">
        <w:rPr>
          <w:rFonts w:ascii="Times New Roman" w:hAnsi="Times New Roman" w:cs="Times New Roman"/>
          <w:b/>
          <w:sz w:val="24"/>
          <w:szCs w:val="24"/>
        </w:rPr>
        <w:t>Honors/Awards/Achievements</w:t>
      </w:r>
      <w:r w:rsidRPr="00482261">
        <w:rPr>
          <w:rFonts w:ascii="Times New Roman" w:hAnsi="Times New Roman" w:cs="Times New Roman"/>
          <w:sz w:val="24"/>
          <w:szCs w:val="24"/>
        </w:rPr>
        <w:t xml:space="preserve"> </w:t>
      </w:r>
      <w:r w:rsidR="005F76DF" w:rsidRPr="00482261">
        <w:rPr>
          <w:rFonts w:ascii="Times New Roman" w:hAnsi="Times New Roman" w:cs="Times New Roman"/>
          <w:sz w:val="24"/>
          <w:szCs w:val="24"/>
        </w:rPr>
        <w:t>and participation in Professional Development activities</w:t>
      </w:r>
      <w:r w:rsidR="00954656" w:rsidRPr="00482261">
        <w:rPr>
          <w:rFonts w:ascii="Times New Roman" w:hAnsi="Times New Roman" w:cs="Times New Roman"/>
          <w:sz w:val="24"/>
          <w:szCs w:val="24"/>
        </w:rPr>
        <w:t xml:space="preserve"> </w:t>
      </w:r>
      <w:r w:rsidR="00954656" w:rsidRPr="00482261">
        <w:rPr>
          <w:rFonts w:ascii="Times New Roman" w:hAnsi="Times New Roman" w:cs="Times New Roman"/>
          <w:i/>
          <w:sz w:val="24"/>
          <w:szCs w:val="24"/>
        </w:rPr>
        <w:t>(Student Success and Academic Excellence)</w:t>
      </w:r>
      <w:r w:rsidR="009818E7" w:rsidRPr="00482261">
        <w:rPr>
          <w:rFonts w:ascii="Times New Roman" w:hAnsi="Times New Roman" w:cs="Times New Roman"/>
          <w:i/>
          <w:sz w:val="24"/>
          <w:szCs w:val="24"/>
        </w:rPr>
        <w:t>.</w:t>
      </w:r>
      <w:r w:rsidR="005F76DF" w:rsidRPr="00482261">
        <w:rPr>
          <w:rFonts w:ascii="Times New Roman" w:hAnsi="Times New Roman" w:cs="Times New Roman"/>
          <w:i/>
          <w:sz w:val="24"/>
          <w:szCs w:val="24"/>
        </w:rPr>
        <w:t xml:space="preserve"> </w:t>
      </w:r>
    </w:p>
    <w:p w14:paraId="007CF824" w14:textId="0510F8A0" w:rsidR="008C68DB" w:rsidRPr="00482261" w:rsidRDefault="008C68DB" w:rsidP="008C68DB">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 xml:space="preserve">Include </w:t>
      </w:r>
      <w:r w:rsidR="00555842" w:rsidRPr="00482261">
        <w:rPr>
          <w:rFonts w:ascii="Times New Roman" w:hAnsi="Times New Roman" w:cs="Times New Roman"/>
          <w:sz w:val="24"/>
          <w:szCs w:val="24"/>
        </w:rPr>
        <w:t>student</w:t>
      </w:r>
      <w:r w:rsidR="009424D9" w:rsidRPr="00482261">
        <w:rPr>
          <w:rFonts w:ascii="Times New Roman" w:hAnsi="Times New Roman" w:cs="Times New Roman"/>
          <w:sz w:val="24"/>
          <w:szCs w:val="24"/>
        </w:rPr>
        <w:t xml:space="preserve"> achievements</w:t>
      </w:r>
      <w:r w:rsidR="00555842" w:rsidRPr="00482261">
        <w:rPr>
          <w:rFonts w:ascii="Times New Roman" w:hAnsi="Times New Roman" w:cs="Times New Roman"/>
          <w:sz w:val="24"/>
          <w:szCs w:val="24"/>
        </w:rPr>
        <w:t xml:space="preserve"> if applicable</w:t>
      </w:r>
      <w:r w:rsidR="00C43BD1" w:rsidRPr="00482261">
        <w:rPr>
          <w:rFonts w:ascii="Times New Roman" w:hAnsi="Times New Roman" w:cs="Times New Roman"/>
          <w:sz w:val="24"/>
          <w:szCs w:val="24"/>
        </w:rPr>
        <w:t xml:space="preserve"> </w:t>
      </w:r>
    </w:p>
    <w:p w14:paraId="6FDAF928" w14:textId="5EE03AFE" w:rsidR="00EF6F4A" w:rsidRPr="00482261" w:rsidRDefault="00CA6565">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Include faculty, staff, unit awards/achievements if applicable</w:t>
      </w:r>
    </w:p>
    <w:tbl>
      <w:tblPr>
        <w:tblStyle w:val="TableGrid"/>
        <w:tblpPr w:leftFromText="180" w:rightFromText="180" w:vertAnchor="text" w:horzAnchor="margin" w:tblpXSpec="right" w:tblpY="224"/>
        <w:tblW w:w="0" w:type="auto"/>
        <w:tblLook w:val="04A0" w:firstRow="1" w:lastRow="0" w:firstColumn="1" w:lastColumn="0" w:noHBand="0" w:noVBand="1"/>
      </w:tblPr>
      <w:tblGrid>
        <w:gridCol w:w="3145"/>
        <w:gridCol w:w="1800"/>
        <w:gridCol w:w="4405"/>
      </w:tblGrid>
      <w:tr w:rsidR="00CA6565" w:rsidRPr="00482261" w14:paraId="3766F101" w14:textId="77777777" w:rsidTr="009818E7">
        <w:tc>
          <w:tcPr>
            <w:tcW w:w="3145" w:type="dxa"/>
          </w:tcPr>
          <w:p w14:paraId="4612C00C" w14:textId="037DFBA4" w:rsidR="00CA6565" w:rsidRPr="00482261" w:rsidRDefault="00CA6565" w:rsidP="00CA6565">
            <w:pPr>
              <w:rPr>
                <w:rFonts w:ascii="Times New Roman" w:hAnsi="Times New Roman" w:cs="Times New Roman"/>
                <w:sz w:val="24"/>
                <w:szCs w:val="24"/>
              </w:rPr>
            </w:pPr>
            <w:r w:rsidRPr="00482261">
              <w:rPr>
                <w:rFonts w:ascii="Times New Roman" w:hAnsi="Times New Roman" w:cs="Times New Roman"/>
                <w:sz w:val="24"/>
                <w:szCs w:val="24"/>
              </w:rPr>
              <w:t>Name</w:t>
            </w:r>
          </w:p>
        </w:tc>
        <w:tc>
          <w:tcPr>
            <w:tcW w:w="1800" w:type="dxa"/>
          </w:tcPr>
          <w:p w14:paraId="62E36436" w14:textId="7BA92B6F" w:rsidR="00CA6565" w:rsidRPr="00482261" w:rsidRDefault="00CA6565" w:rsidP="00CA6565">
            <w:pPr>
              <w:rPr>
                <w:rFonts w:ascii="Times New Roman" w:hAnsi="Times New Roman" w:cs="Times New Roman"/>
                <w:sz w:val="24"/>
                <w:szCs w:val="24"/>
              </w:rPr>
            </w:pPr>
            <w:r w:rsidRPr="00482261">
              <w:rPr>
                <w:rFonts w:ascii="Times New Roman" w:hAnsi="Times New Roman" w:cs="Times New Roman"/>
                <w:sz w:val="24"/>
                <w:szCs w:val="24"/>
              </w:rPr>
              <w:t>Faculty, Staff, Student</w:t>
            </w:r>
          </w:p>
        </w:tc>
        <w:tc>
          <w:tcPr>
            <w:tcW w:w="4405" w:type="dxa"/>
          </w:tcPr>
          <w:p w14:paraId="585E5EC8" w14:textId="6744F739" w:rsidR="00CA6565" w:rsidRPr="00482261" w:rsidRDefault="004365E7" w:rsidP="00CA6565">
            <w:pPr>
              <w:rPr>
                <w:rFonts w:ascii="Times New Roman" w:hAnsi="Times New Roman" w:cs="Times New Roman"/>
                <w:sz w:val="24"/>
                <w:szCs w:val="24"/>
              </w:rPr>
            </w:pPr>
            <w:r w:rsidRPr="00482261">
              <w:rPr>
                <w:rFonts w:ascii="Times New Roman" w:hAnsi="Times New Roman" w:cs="Times New Roman"/>
                <w:sz w:val="24"/>
                <w:szCs w:val="24"/>
              </w:rPr>
              <w:t>Award/Achievement/Prof. Development</w:t>
            </w:r>
          </w:p>
        </w:tc>
      </w:tr>
      <w:tr w:rsidR="00CA6565" w:rsidRPr="00482261" w14:paraId="5830F9CE" w14:textId="77777777" w:rsidTr="009818E7">
        <w:tc>
          <w:tcPr>
            <w:tcW w:w="3145" w:type="dxa"/>
          </w:tcPr>
          <w:p w14:paraId="03387EBF" w14:textId="77777777" w:rsidR="00CA6565" w:rsidRPr="00482261" w:rsidRDefault="00CA6565" w:rsidP="00CA6565">
            <w:pPr>
              <w:rPr>
                <w:rFonts w:ascii="Times New Roman" w:hAnsi="Times New Roman" w:cs="Times New Roman"/>
                <w:sz w:val="24"/>
                <w:szCs w:val="24"/>
              </w:rPr>
            </w:pPr>
          </w:p>
        </w:tc>
        <w:tc>
          <w:tcPr>
            <w:tcW w:w="1800" w:type="dxa"/>
          </w:tcPr>
          <w:p w14:paraId="7C42B6D4" w14:textId="77777777" w:rsidR="00CA6565" w:rsidRPr="00482261" w:rsidRDefault="00CA6565" w:rsidP="00CA6565">
            <w:pPr>
              <w:rPr>
                <w:rFonts w:ascii="Times New Roman" w:hAnsi="Times New Roman" w:cs="Times New Roman"/>
                <w:sz w:val="24"/>
                <w:szCs w:val="24"/>
              </w:rPr>
            </w:pPr>
          </w:p>
        </w:tc>
        <w:tc>
          <w:tcPr>
            <w:tcW w:w="4405" w:type="dxa"/>
          </w:tcPr>
          <w:p w14:paraId="29630E86" w14:textId="5B94F332" w:rsidR="00CA6565" w:rsidRPr="00482261" w:rsidRDefault="00CA6565" w:rsidP="00CA6565">
            <w:pPr>
              <w:rPr>
                <w:rFonts w:ascii="Times New Roman" w:hAnsi="Times New Roman" w:cs="Times New Roman"/>
                <w:sz w:val="24"/>
                <w:szCs w:val="24"/>
              </w:rPr>
            </w:pPr>
          </w:p>
        </w:tc>
      </w:tr>
      <w:tr w:rsidR="00CA6565" w:rsidRPr="00482261" w14:paraId="371969A3" w14:textId="77777777" w:rsidTr="009818E7">
        <w:tc>
          <w:tcPr>
            <w:tcW w:w="3145" w:type="dxa"/>
          </w:tcPr>
          <w:p w14:paraId="69EC3D7C" w14:textId="77777777" w:rsidR="00CA6565" w:rsidRPr="00482261" w:rsidRDefault="00CA6565" w:rsidP="00CA6565">
            <w:pPr>
              <w:rPr>
                <w:rFonts w:ascii="Times New Roman" w:hAnsi="Times New Roman" w:cs="Times New Roman"/>
                <w:sz w:val="24"/>
                <w:szCs w:val="24"/>
              </w:rPr>
            </w:pPr>
          </w:p>
        </w:tc>
        <w:tc>
          <w:tcPr>
            <w:tcW w:w="1800" w:type="dxa"/>
          </w:tcPr>
          <w:p w14:paraId="151D0CDC" w14:textId="77777777" w:rsidR="00CA6565" w:rsidRPr="00482261" w:rsidRDefault="00CA6565" w:rsidP="00CA6565">
            <w:pPr>
              <w:rPr>
                <w:rFonts w:ascii="Times New Roman" w:hAnsi="Times New Roman" w:cs="Times New Roman"/>
                <w:sz w:val="24"/>
                <w:szCs w:val="24"/>
              </w:rPr>
            </w:pPr>
          </w:p>
        </w:tc>
        <w:tc>
          <w:tcPr>
            <w:tcW w:w="4405" w:type="dxa"/>
          </w:tcPr>
          <w:p w14:paraId="26FF9C3C" w14:textId="0251BF1A" w:rsidR="00CA6565" w:rsidRPr="00482261" w:rsidRDefault="00CA6565" w:rsidP="00CA6565">
            <w:pPr>
              <w:rPr>
                <w:rFonts w:ascii="Times New Roman" w:hAnsi="Times New Roman" w:cs="Times New Roman"/>
                <w:sz w:val="24"/>
                <w:szCs w:val="24"/>
              </w:rPr>
            </w:pPr>
          </w:p>
        </w:tc>
      </w:tr>
    </w:tbl>
    <w:p w14:paraId="3CA289DD" w14:textId="77777777" w:rsidR="00BC2A2C" w:rsidRPr="00482261" w:rsidRDefault="00BC2A2C" w:rsidP="00BC2A2C">
      <w:pPr>
        <w:pStyle w:val="ListParagraph"/>
        <w:rPr>
          <w:rFonts w:ascii="Times New Roman" w:hAnsi="Times New Roman" w:cs="Times New Roman"/>
          <w:sz w:val="24"/>
          <w:szCs w:val="24"/>
        </w:rPr>
      </w:pPr>
    </w:p>
    <w:p w14:paraId="311D198E" w14:textId="520C4AE8" w:rsidR="005F76DF" w:rsidRPr="00482261" w:rsidRDefault="005F76DF" w:rsidP="00BC2A2C">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 xml:space="preserve">Assessment Story </w:t>
      </w:r>
      <w:r w:rsidR="007F2EED" w:rsidRPr="00482261">
        <w:rPr>
          <w:rFonts w:ascii="Times New Roman" w:hAnsi="Times New Roman" w:cs="Times New Roman"/>
          <w:i/>
          <w:sz w:val="24"/>
          <w:szCs w:val="24"/>
        </w:rPr>
        <w:t xml:space="preserve">(Academic Excellence) </w:t>
      </w:r>
    </w:p>
    <w:p w14:paraId="556D783E" w14:textId="04862F40" w:rsidR="005F76DF" w:rsidRPr="00482261" w:rsidRDefault="005F76DF" w:rsidP="009818E7">
      <w:pPr>
        <w:pStyle w:val="ListParagraph"/>
        <w:numPr>
          <w:ilvl w:val="1"/>
          <w:numId w:val="1"/>
        </w:numPr>
        <w:rPr>
          <w:rFonts w:ascii="Times New Roman" w:hAnsi="Times New Roman" w:cs="Times New Roman"/>
          <w:sz w:val="24"/>
          <w:szCs w:val="24"/>
        </w:rPr>
      </w:pPr>
      <w:r w:rsidRPr="00482261">
        <w:rPr>
          <w:rFonts w:ascii="Times New Roman" w:hAnsi="Times New Roman" w:cs="Times New Roman"/>
          <w:sz w:val="24"/>
          <w:szCs w:val="24"/>
        </w:rPr>
        <w:t xml:space="preserve">Provide a short description of specific examples of how the unit has used assessment data for making changes or planning improvements. </w:t>
      </w:r>
    </w:p>
    <w:p w14:paraId="10595FAA" w14:textId="2847A918" w:rsidR="005F76DF" w:rsidRPr="00482261" w:rsidRDefault="005F76DF" w:rsidP="009818E7">
      <w:pPr>
        <w:pStyle w:val="ListParagraph"/>
        <w:numPr>
          <w:ilvl w:val="1"/>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 xml:space="preserve">Example: </w:t>
      </w:r>
    </w:p>
    <w:p w14:paraId="33DA5DA6" w14:textId="416589D3" w:rsidR="009555C1" w:rsidRPr="00482261" w:rsidRDefault="00417B87" w:rsidP="009555C1">
      <w:pPr>
        <w:pStyle w:val="ListParagraph"/>
        <w:numPr>
          <w:ilvl w:val="1"/>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Due to the COVID-19 travel restrictions, study abroad programs were significantly reduced. The department faculty worked diligently to garner new interest in this program by administering surveys to faculty, staff, and students</w:t>
      </w:r>
      <w:r w:rsidR="009555C1" w:rsidRPr="00482261">
        <w:rPr>
          <w:rFonts w:ascii="Times New Roman" w:hAnsi="Times New Roman" w:cs="Times New Roman"/>
          <w:i/>
          <w:iCs/>
          <w:color w:val="FF0000"/>
          <w:sz w:val="24"/>
          <w:szCs w:val="24"/>
        </w:rPr>
        <w:t xml:space="preserve">. Faculty also collaborated with various global organizations for potential partnerships. Faculty have reviewed past study abroad data, surveys, student reflections, outcomes, etc. to present the benefits of this enriching experience. </w:t>
      </w:r>
    </w:p>
    <w:p w14:paraId="03201A84" w14:textId="099B5464" w:rsidR="00417B87" w:rsidRPr="00482261" w:rsidRDefault="009555C1" w:rsidP="00417B87">
      <w:pPr>
        <w:pStyle w:val="ListParagraph"/>
        <w:numPr>
          <w:ilvl w:val="1"/>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This helped them to c</w:t>
      </w:r>
      <w:r w:rsidR="00417B87" w:rsidRPr="00482261">
        <w:rPr>
          <w:rFonts w:ascii="Times New Roman" w:hAnsi="Times New Roman" w:cs="Times New Roman"/>
          <w:i/>
          <w:iCs/>
          <w:color w:val="FF0000"/>
          <w:sz w:val="24"/>
          <w:szCs w:val="24"/>
        </w:rPr>
        <w:t>reate seminars on different countries for the awareness of students where they could do their Study Abroad for about 2-3 weeks.</w:t>
      </w:r>
    </w:p>
    <w:p w14:paraId="602EC1FA" w14:textId="3DC6866A" w:rsidR="00417B87" w:rsidRPr="00482261" w:rsidRDefault="009555C1" w:rsidP="004318F9">
      <w:pPr>
        <w:pStyle w:val="ListParagraph"/>
        <w:numPr>
          <w:ilvl w:val="1"/>
          <w:numId w:val="1"/>
        </w:numPr>
        <w:rPr>
          <w:rFonts w:ascii="Times New Roman" w:hAnsi="Times New Roman" w:cs="Times New Roman"/>
          <w:i/>
          <w:iCs/>
          <w:color w:val="FF0000"/>
          <w:sz w:val="24"/>
          <w:szCs w:val="24"/>
        </w:rPr>
      </w:pPr>
      <w:r w:rsidRPr="00482261">
        <w:rPr>
          <w:rFonts w:ascii="Times New Roman" w:hAnsi="Times New Roman" w:cs="Times New Roman"/>
          <w:i/>
          <w:iCs/>
          <w:color w:val="FF0000"/>
          <w:sz w:val="24"/>
          <w:szCs w:val="24"/>
        </w:rPr>
        <w:t>Next year, faculty will work on d</w:t>
      </w:r>
      <w:r w:rsidR="00417B87" w:rsidRPr="00482261">
        <w:rPr>
          <w:rFonts w:ascii="Times New Roman" w:hAnsi="Times New Roman" w:cs="Times New Roman"/>
          <w:i/>
          <w:iCs/>
          <w:color w:val="FF0000"/>
          <w:sz w:val="24"/>
          <w:szCs w:val="24"/>
        </w:rPr>
        <w:t>evelop</w:t>
      </w:r>
      <w:r w:rsidRPr="00482261">
        <w:rPr>
          <w:rFonts w:ascii="Times New Roman" w:hAnsi="Times New Roman" w:cs="Times New Roman"/>
          <w:i/>
          <w:iCs/>
          <w:color w:val="FF0000"/>
          <w:sz w:val="24"/>
          <w:szCs w:val="24"/>
        </w:rPr>
        <w:t>ing</w:t>
      </w:r>
      <w:r w:rsidR="00417B87" w:rsidRPr="00482261">
        <w:rPr>
          <w:rFonts w:ascii="Times New Roman" w:hAnsi="Times New Roman" w:cs="Times New Roman"/>
          <w:i/>
          <w:iCs/>
          <w:color w:val="FF0000"/>
          <w:sz w:val="24"/>
          <w:szCs w:val="24"/>
        </w:rPr>
        <w:t xml:space="preserve"> an MOU with countries where we want our students to study.</w:t>
      </w:r>
      <w:r w:rsidRPr="00482261">
        <w:rPr>
          <w:rFonts w:ascii="Times New Roman" w:hAnsi="Times New Roman" w:cs="Times New Roman"/>
          <w:i/>
          <w:iCs/>
          <w:color w:val="FF0000"/>
          <w:sz w:val="24"/>
          <w:szCs w:val="24"/>
        </w:rPr>
        <w:t xml:space="preserve"> They will also d</w:t>
      </w:r>
      <w:r w:rsidR="00417B87" w:rsidRPr="00482261">
        <w:rPr>
          <w:rFonts w:ascii="Times New Roman" w:hAnsi="Times New Roman" w:cs="Times New Roman"/>
          <w:i/>
          <w:iCs/>
          <w:color w:val="FF0000"/>
          <w:sz w:val="24"/>
          <w:szCs w:val="24"/>
        </w:rPr>
        <w:t xml:space="preserve">evelop </w:t>
      </w:r>
      <w:r w:rsidRPr="00482261">
        <w:rPr>
          <w:rFonts w:ascii="Times New Roman" w:hAnsi="Times New Roman" w:cs="Times New Roman"/>
          <w:i/>
          <w:iCs/>
          <w:color w:val="FF0000"/>
          <w:sz w:val="24"/>
          <w:szCs w:val="24"/>
        </w:rPr>
        <w:t>p</w:t>
      </w:r>
      <w:r w:rsidR="00417B87" w:rsidRPr="00482261">
        <w:rPr>
          <w:rFonts w:ascii="Times New Roman" w:hAnsi="Times New Roman" w:cs="Times New Roman"/>
          <w:i/>
          <w:iCs/>
          <w:color w:val="FF0000"/>
          <w:sz w:val="24"/>
          <w:szCs w:val="24"/>
        </w:rPr>
        <w:t>olicies/credits on Study Abroad (correspondence with courses with other overseas institutions).</w:t>
      </w:r>
      <w:r w:rsidRPr="00482261">
        <w:rPr>
          <w:rFonts w:ascii="Times New Roman" w:hAnsi="Times New Roman" w:cs="Times New Roman"/>
          <w:i/>
          <w:iCs/>
          <w:color w:val="FF0000"/>
          <w:sz w:val="24"/>
          <w:szCs w:val="24"/>
        </w:rPr>
        <w:t xml:space="preserve"> They will ask funding opportunities to provide support to students. </w:t>
      </w:r>
    </w:p>
    <w:p w14:paraId="1BE4CE01" w14:textId="77777777" w:rsidR="00BC2A2C" w:rsidRPr="00482261" w:rsidRDefault="00BC2A2C" w:rsidP="00BC2A2C">
      <w:pPr>
        <w:pStyle w:val="ListParagraph"/>
        <w:rPr>
          <w:rFonts w:ascii="Times New Roman" w:hAnsi="Times New Roman" w:cs="Times New Roman"/>
          <w:sz w:val="24"/>
          <w:szCs w:val="24"/>
        </w:rPr>
      </w:pPr>
    </w:p>
    <w:p w14:paraId="4350A600" w14:textId="428FA61F" w:rsidR="00460614" w:rsidRPr="00482261" w:rsidRDefault="00555842" w:rsidP="00BC2A2C">
      <w:pPr>
        <w:pStyle w:val="ListParagraph"/>
        <w:numPr>
          <w:ilvl w:val="0"/>
          <w:numId w:val="1"/>
        </w:numPr>
        <w:rPr>
          <w:rFonts w:ascii="Times New Roman" w:hAnsi="Times New Roman" w:cs="Times New Roman"/>
          <w:sz w:val="24"/>
          <w:szCs w:val="24"/>
        </w:rPr>
      </w:pPr>
      <w:r w:rsidRPr="00482261">
        <w:rPr>
          <w:rFonts w:ascii="Times New Roman" w:hAnsi="Times New Roman" w:cs="Times New Roman"/>
          <w:sz w:val="24"/>
          <w:szCs w:val="24"/>
        </w:rPr>
        <w:t>Listing of</w:t>
      </w:r>
      <w:r w:rsidR="00460614" w:rsidRPr="00482261">
        <w:rPr>
          <w:rFonts w:ascii="Times New Roman" w:hAnsi="Times New Roman" w:cs="Times New Roman"/>
          <w:sz w:val="24"/>
          <w:szCs w:val="24"/>
        </w:rPr>
        <w:t xml:space="preserve"> </w:t>
      </w:r>
      <w:r w:rsidR="00460614" w:rsidRPr="00482261">
        <w:rPr>
          <w:rFonts w:ascii="Times New Roman" w:hAnsi="Times New Roman" w:cs="Times New Roman"/>
          <w:b/>
          <w:sz w:val="24"/>
          <w:szCs w:val="24"/>
        </w:rPr>
        <w:t xml:space="preserve">Scholarly </w:t>
      </w:r>
      <w:r w:rsidRPr="00482261">
        <w:rPr>
          <w:rFonts w:ascii="Times New Roman" w:hAnsi="Times New Roman" w:cs="Times New Roman"/>
          <w:b/>
          <w:sz w:val="24"/>
          <w:szCs w:val="24"/>
        </w:rPr>
        <w:t>or Professional contributions</w:t>
      </w:r>
      <w:r w:rsidRPr="00482261">
        <w:rPr>
          <w:rFonts w:ascii="Times New Roman" w:hAnsi="Times New Roman" w:cs="Times New Roman"/>
          <w:sz w:val="24"/>
          <w:szCs w:val="24"/>
        </w:rPr>
        <w:t xml:space="preserve"> by unit members</w:t>
      </w:r>
      <w:r w:rsidR="00A97E21" w:rsidRPr="00482261">
        <w:rPr>
          <w:rFonts w:ascii="Times New Roman" w:hAnsi="Times New Roman" w:cs="Times New Roman"/>
          <w:sz w:val="24"/>
          <w:szCs w:val="24"/>
        </w:rPr>
        <w:t xml:space="preserve"> </w:t>
      </w:r>
      <w:r w:rsidR="00954656" w:rsidRPr="00482261">
        <w:rPr>
          <w:rFonts w:ascii="Times New Roman" w:hAnsi="Times New Roman" w:cs="Times New Roman"/>
          <w:i/>
          <w:sz w:val="24"/>
          <w:szCs w:val="24"/>
        </w:rPr>
        <w:t>(Academic Excellence)</w:t>
      </w:r>
    </w:p>
    <w:p w14:paraId="07FD351B" w14:textId="51E4B326" w:rsidR="00555842" w:rsidRDefault="0065285A" w:rsidP="00555842">
      <w:pPr>
        <w:pStyle w:val="ListParagraph"/>
        <w:numPr>
          <w:ilvl w:val="1"/>
          <w:numId w:val="1"/>
        </w:numPr>
        <w:rPr>
          <w:rFonts w:ascii="Times New Roman" w:hAnsi="Times New Roman" w:cs="Times New Roman"/>
          <w:sz w:val="24"/>
          <w:szCs w:val="24"/>
        </w:rPr>
      </w:pPr>
      <w:r w:rsidRPr="00B1564D">
        <w:rPr>
          <w:rFonts w:ascii="Times New Roman" w:hAnsi="Times New Roman" w:cs="Times New Roman"/>
          <w:sz w:val="24"/>
          <w:szCs w:val="24"/>
        </w:rPr>
        <w:t xml:space="preserve">Units and Departments </w:t>
      </w:r>
      <w:r w:rsidR="00555842" w:rsidRPr="00B1564D">
        <w:rPr>
          <w:rFonts w:ascii="Times New Roman" w:hAnsi="Times New Roman" w:cs="Times New Roman"/>
          <w:sz w:val="24"/>
          <w:szCs w:val="24"/>
        </w:rPr>
        <w:t xml:space="preserve">Indicate </w:t>
      </w:r>
    </w:p>
    <w:p w14:paraId="647AA742" w14:textId="77777777" w:rsidR="009958A3" w:rsidRPr="00B1564D" w:rsidRDefault="009958A3" w:rsidP="009958A3">
      <w:pPr>
        <w:pStyle w:val="ListParagraph"/>
        <w:numPr>
          <w:ilvl w:val="2"/>
          <w:numId w:val="1"/>
        </w:numPr>
        <w:rPr>
          <w:rFonts w:ascii="Times New Roman" w:hAnsi="Times New Roman" w:cs="Times New Roman"/>
          <w:sz w:val="24"/>
          <w:szCs w:val="24"/>
        </w:rPr>
      </w:pPr>
      <w:r w:rsidRPr="00B1564D">
        <w:rPr>
          <w:rFonts w:ascii="Times New Roman" w:hAnsi="Times New Roman" w:cs="Times New Roman"/>
          <w:sz w:val="24"/>
          <w:szCs w:val="24"/>
        </w:rPr>
        <w:t xml:space="preserve">name of contributor </w:t>
      </w:r>
    </w:p>
    <w:p w14:paraId="506F6B4A" w14:textId="77777777" w:rsidR="009958A3" w:rsidRPr="00B1564D" w:rsidRDefault="009958A3" w:rsidP="009958A3">
      <w:pPr>
        <w:pStyle w:val="ListParagraph"/>
        <w:numPr>
          <w:ilvl w:val="2"/>
          <w:numId w:val="1"/>
        </w:numPr>
        <w:rPr>
          <w:rFonts w:ascii="Times New Roman" w:hAnsi="Times New Roman" w:cs="Times New Roman"/>
          <w:sz w:val="24"/>
          <w:szCs w:val="24"/>
        </w:rPr>
      </w:pPr>
      <w:r w:rsidRPr="00B1564D">
        <w:rPr>
          <w:rFonts w:ascii="Times New Roman" w:hAnsi="Times New Roman" w:cs="Times New Roman"/>
          <w:sz w:val="24"/>
          <w:szCs w:val="24"/>
        </w:rPr>
        <w:t xml:space="preserve">information </w:t>
      </w:r>
      <w:r>
        <w:rPr>
          <w:rFonts w:ascii="Times New Roman" w:hAnsi="Times New Roman" w:cs="Times New Roman"/>
          <w:sz w:val="24"/>
          <w:szCs w:val="24"/>
        </w:rPr>
        <w:t>about</w:t>
      </w:r>
      <w:r w:rsidRPr="00B1564D">
        <w:rPr>
          <w:rFonts w:ascii="Times New Roman" w:hAnsi="Times New Roman" w:cs="Times New Roman"/>
          <w:sz w:val="24"/>
          <w:szCs w:val="24"/>
        </w:rPr>
        <w:t xml:space="preserve"> the contribution (publication or presentation)</w:t>
      </w:r>
    </w:p>
    <w:p w14:paraId="5D73C754" w14:textId="77777777" w:rsidR="009958A3" w:rsidRPr="00B1564D" w:rsidRDefault="009958A3" w:rsidP="009958A3">
      <w:pPr>
        <w:pStyle w:val="ListParagraph"/>
        <w:numPr>
          <w:ilvl w:val="2"/>
          <w:numId w:val="1"/>
        </w:numPr>
        <w:rPr>
          <w:rFonts w:ascii="Times New Roman" w:hAnsi="Times New Roman" w:cs="Times New Roman"/>
          <w:sz w:val="24"/>
          <w:szCs w:val="24"/>
        </w:rPr>
      </w:pPr>
      <w:r w:rsidRPr="00B1564D">
        <w:rPr>
          <w:rFonts w:ascii="Times New Roman" w:hAnsi="Times New Roman" w:cs="Times New Roman"/>
          <w:sz w:val="24"/>
          <w:szCs w:val="24"/>
        </w:rPr>
        <w:t xml:space="preserve">date of the contribution </w:t>
      </w:r>
    </w:p>
    <w:p w14:paraId="3DB2CC5D" w14:textId="1CE9C6C0" w:rsidR="009958A3" w:rsidRPr="00B1564D" w:rsidRDefault="009958A3" w:rsidP="009958A3">
      <w:pPr>
        <w:pStyle w:val="ListParagraph"/>
        <w:numPr>
          <w:ilvl w:val="2"/>
          <w:numId w:val="1"/>
        </w:numPr>
        <w:rPr>
          <w:rFonts w:ascii="Times New Roman" w:hAnsi="Times New Roman" w:cs="Times New Roman"/>
          <w:sz w:val="24"/>
          <w:szCs w:val="24"/>
        </w:rPr>
      </w:pPr>
      <w:r w:rsidRPr="00B1564D">
        <w:rPr>
          <w:rFonts w:ascii="Times New Roman" w:hAnsi="Times New Roman" w:cs="Times New Roman"/>
          <w:sz w:val="24"/>
          <w:szCs w:val="24"/>
        </w:rPr>
        <w:lastRenderedPageBreak/>
        <w:t>audience for contribution</w:t>
      </w:r>
      <w:r>
        <w:rPr>
          <w:rFonts w:ascii="Times New Roman" w:hAnsi="Times New Roman" w:cs="Times New Roman"/>
          <w:sz w:val="24"/>
          <w:szCs w:val="24"/>
        </w:rPr>
        <w:t xml:space="preserve"> (internal audiences such as Faculty Senate, Research Day, etc. or external audiences such as peers, national conference, community)</w:t>
      </w:r>
    </w:p>
    <w:tbl>
      <w:tblPr>
        <w:tblStyle w:val="TableGrid"/>
        <w:tblW w:w="9463" w:type="dxa"/>
        <w:tblInd w:w="415" w:type="dxa"/>
        <w:tblLook w:val="04A0" w:firstRow="1" w:lastRow="0" w:firstColumn="1" w:lastColumn="0" w:noHBand="0" w:noVBand="1"/>
      </w:tblPr>
      <w:tblGrid>
        <w:gridCol w:w="18"/>
        <w:gridCol w:w="2253"/>
        <w:gridCol w:w="3687"/>
        <w:gridCol w:w="1710"/>
        <w:gridCol w:w="1795"/>
      </w:tblGrid>
      <w:tr w:rsidR="00362EDF" w14:paraId="08B2132E" w14:textId="77777777" w:rsidTr="00BC2A2C">
        <w:tc>
          <w:tcPr>
            <w:tcW w:w="2271" w:type="dxa"/>
            <w:gridSpan w:val="2"/>
          </w:tcPr>
          <w:p w14:paraId="027722E3" w14:textId="728B6AE2" w:rsidR="00362EDF" w:rsidRPr="009818E7" w:rsidRDefault="009818E7" w:rsidP="009818E7">
            <w:pPr>
              <w:rPr>
                <w:rFonts w:ascii="Times New Roman" w:hAnsi="Times New Roman" w:cs="Times New Roman"/>
                <w:sz w:val="24"/>
                <w:szCs w:val="24"/>
              </w:rPr>
            </w:pPr>
            <w:r>
              <w:rPr>
                <w:rFonts w:ascii="Times New Roman" w:hAnsi="Times New Roman" w:cs="Times New Roman"/>
                <w:sz w:val="24"/>
                <w:szCs w:val="24"/>
              </w:rPr>
              <w:t>N</w:t>
            </w:r>
            <w:r w:rsidR="00362EDF" w:rsidRPr="009818E7">
              <w:rPr>
                <w:rFonts w:ascii="Times New Roman" w:hAnsi="Times New Roman" w:cs="Times New Roman"/>
                <w:sz w:val="24"/>
                <w:szCs w:val="24"/>
              </w:rPr>
              <w:t xml:space="preserve">ame of contributor </w:t>
            </w:r>
          </w:p>
          <w:p w14:paraId="4674EC60" w14:textId="77777777" w:rsidR="002B3194" w:rsidRDefault="002B3194">
            <w:pPr>
              <w:rPr>
                <w:rFonts w:ascii="Times New Roman" w:hAnsi="Times New Roman" w:cs="Times New Roman"/>
                <w:sz w:val="24"/>
                <w:szCs w:val="24"/>
              </w:rPr>
            </w:pPr>
          </w:p>
        </w:tc>
        <w:tc>
          <w:tcPr>
            <w:tcW w:w="3687" w:type="dxa"/>
          </w:tcPr>
          <w:p w14:paraId="0E9CE875" w14:textId="614FF327" w:rsidR="002B3194" w:rsidRDefault="009818E7">
            <w:pPr>
              <w:rPr>
                <w:rFonts w:ascii="Times New Roman" w:hAnsi="Times New Roman" w:cs="Times New Roman"/>
                <w:sz w:val="24"/>
                <w:szCs w:val="24"/>
              </w:rPr>
            </w:pPr>
            <w:r>
              <w:rPr>
                <w:rFonts w:ascii="Times New Roman" w:hAnsi="Times New Roman" w:cs="Times New Roman"/>
                <w:sz w:val="24"/>
                <w:szCs w:val="24"/>
              </w:rPr>
              <w:t>I</w:t>
            </w:r>
            <w:r w:rsidR="00362EDF" w:rsidRPr="009958A3">
              <w:rPr>
                <w:rFonts w:ascii="Times New Roman" w:hAnsi="Times New Roman" w:cs="Times New Roman"/>
                <w:sz w:val="24"/>
                <w:szCs w:val="24"/>
              </w:rPr>
              <w:t>nformation about the contribution (publication or presentation)</w:t>
            </w:r>
          </w:p>
        </w:tc>
        <w:tc>
          <w:tcPr>
            <w:tcW w:w="1710" w:type="dxa"/>
          </w:tcPr>
          <w:p w14:paraId="348E9238" w14:textId="7D5FD901" w:rsidR="002B3194" w:rsidRDefault="009958A3">
            <w:pPr>
              <w:rPr>
                <w:rFonts w:ascii="Times New Roman" w:hAnsi="Times New Roman" w:cs="Times New Roman"/>
                <w:sz w:val="24"/>
                <w:szCs w:val="24"/>
              </w:rPr>
            </w:pPr>
            <w:r w:rsidRPr="009958A3">
              <w:rPr>
                <w:rFonts w:ascii="Times New Roman" w:hAnsi="Times New Roman" w:cs="Times New Roman"/>
                <w:sz w:val="24"/>
                <w:szCs w:val="24"/>
              </w:rPr>
              <w:t xml:space="preserve">Date </w:t>
            </w:r>
            <w:r w:rsidR="00362EDF" w:rsidRPr="009958A3">
              <w:rPr>
                <w:rFonts w:ascii="Times New Roman" w:hAnsi="Times New Roman" w:cs="Times New Roman"/>
                <w:sz w:val="24"/>
                <w:szCs w:val="24"/>
              </w:rPr>
              <w:t xml:space="preserve">of the contribution </w:t>
            </w:r>
          </w:p>
        </w:tc>
        <w:tc>
          <w:tcPr>
            <w:tcW w:w="1795" w:type="dxa"/>
          </w:tcPr>
          <w:p w14:paraId="5C8C2D48" w14:textId="7DEF70D0" w:rsidR="002B3194" w:rsidRDefault="009958A3">
            <w:pPr>
              <w:rPr>
                <w:rFonts w:ascii="Times New Roman" w:hAnsi="Times New Roman" w:cs="Times New Roman"/>
                <w:sz w:val="24"/>
                <w:szCs w:val="24"/>
              </w:rPr>
            </w:pPr>
            <w:r w:rsidRPr="009958A3">
              <w:rPr>
                <w:rFonts w:ascii="Times New Roman" w:hAnsi="Times New Roman" w:cs="Times New Roman"/>
                <w:sz w:val="24"/>
                <w:szCs w:val="24"/>
              </w:rPr>
              <w:t xml:space="preserve">Audience </w:t>
            </w:r>
            <w:r w:rsidR="00362EDF" w:rsidRPr="009958A3">
              <w:rPr>
                <w:rFonts w:ascii="Times New Roman" w:hAnsi="Times New Roman" w:cs="Times New Roman"/>
                <w:sz w:val="24"/>
                <w:szCs w:val="24"/>
              </w:rPr>
              <w:t>for contribution</w:t>
            </w:r>
          </w:p>
        </w:tc>
      </w:tr>
      <w:tr w:rsidR="00362EDF" w14:paraId="0A7DCD64" w14:textId="77777777" w:rsidTr="00BC2A2C">
        <w:trPr>
          <w:gridBefore w:val="1"/>
          <w:wBefore w:w="18" w:type="dxa"/>
        </w:trPr>
        <w:tc>
          <w:tcPr>
            <w:tcW w:w="2253" w:type="dxa"/>
          </w:tcPr>
          <w:p w14:paraId="32966E07" w14:textId="77777777" w:rsidR="002B3194" w:rsidRDefault="002B3194" w:rsidP="002B3194">
            <w:pPr>
              <w:rPr>
                <w:rFonts w:ascii="Times New Roman" w:hAnsi="Times New Roman" w:cs="Times New Roman"/>
                <w:sz w:val="24"/>
                <w:szCs w:val="24"/>
              </w:rPr>
            </w:pPr>
          </w:p>
        </w:tc>
        <w:tc>
          <w:tcPr>
            <w:tcW w:w="3687" w:type="dxa"/>
          </w:tcPr>
          <w:p w14:paraId="5007E3B9" w14:textId="77777777" w:rsidR="002B3194" w:rsidRDefault="002B3194" w:rsidP="002B3194">
            <w:pPr>
              <w:rPr>
                <w:rFonts w:ascii="Times New Roman" w:hAnsi="Times New Roman" w:cs="Times New Roman"/>
                <w:sz w:val="24"/>
                <w:szCs w:val="24"/>
              </w:rPr>
            </w:pPr>
          </w:p>
        </w:tc>
        <w:tc>
          <w:tcPr>
            <w:tcW w:w="1710" w:type="dxa"/>
          </w:tcPr>
          <w:p w14:paraId="59B82099" w14:textId="77777777" w:rsidR="002B3194" w:rsidRDefault="002B3194" w:rsidP="002B3194">
            <w:pPr>
              <w:rPr>
                <w:rFonts w:ascii="Times New Roman" w:hAnsi="Times New Roman" w:cs="Times New Roman"/>
                <w:sz w:val="24"/>
                <w:szCs w:val="24"/>
              </w:rPr>
            </w:pPr>
          </w:p>
        </w:tc>
        <w:tc>
          <w:tcPr>
            <w:tcW w:w="1795" w:type="dxa"/>
          </w:tcPr>
          <w:p w14:paraId="07C7791C" w14:textId="77777777" w:rsidR="002B3194" w:rsidRDefault="002B3194" w:rsidP="002B3194">
            <w:pPr>
              <w:rPr>
                <w:rFonts w:ascii="Times New Roman" w:hAnsi="Times New Roman" w:cs="Times New Roman"/>
                <w:sz w:val="24"/>
                <w:szCs w:val="24"/>
              </w:rPr>
            </w:pPr>
          </w:p>
        </w:tc>
      </w:tr>
      <w:tr w:rsidR="00362EDF" w14:paraId="3491063F" w14:textId="77777777" w:rsidTr="00BC2A2C">
        <w:trPr>
          <w:gridBefore w:val="1"/>
          <w:wBefore w:w="18" w:type="dxa"/>
        </w:trPr>
        <w:tc>
          <w:tcPr>
            <w:tcW w:w="2253" w:type="dxa"/>
          </w:tcPr>
          <w:p w14:paraId="173D1ADF" w14:textId="77777777" w:rsidR="002B3194" w:rsidRDefault="002B3194" w:rsidP="002B3194">
            <w:pPr>
              <w:rPr>
                <w:rFonts w:ascii="Times New Roman" w:hAnsi="Times New Roman" w:cs="Times New Roman"/>
                <w:sz w:val="24"/>
                <w:szCs w:val="24"/>
              </w:rPr>
            </w:pPr>
          </w:p>
        </w:tc>
        <w:tc>
          <w:tcPr>
            <w:tcW w:w="3687" w:type="dxa"/>
          </w:tcPr>
          <w:p w14:paraId="1E3C9091" w14:textId="77777777" w:rsidR="002B3194" w:rsidRDefault="002B3194" w:rsidP="002B3194">
            <w:pPr>
              <w:rPr>
                <w:rFonts w:ascii="Times New Roman" w:hAnsi="Times New Roman" w:cs="Times New Roman"/>
                <w:sz w:val="24"/>
                <w:szCs w:val="24"/>
              </w:rPr>
            </w:pPr>
          </w:p>
        </w:tc>
        <w:tc>
          <w:tcPr>
            <w:tcW w:w="1710" w:type="dxa"/>
          </w:tcPr>
          <w:p w14:paraId="1482BCF5" w14:textId="77777777" w:rsidR="002B3194" w:rsidRDefault="002B3194" w:rsidP="002B3194">
            <w:pPr>
              <w:rPr>
                <w:rFonts w:ascii="Times New Roman" w:hAnsi="Times New Roman" w:cs="Times New Roman"/>
                <w:sz w:val="24"/>
                <w:szCs w:val="24"/>
              </w:rPr>
            </w:pPr>
          </w:p>
        </w:tc>
        <w:tc>
          <w:tcPr>
            <w:tcW w:w="1795" w:type="dxa"/>
          </w:tcPr>
          <w:p w14:paraId="7697B1E8" w14:textId="77777777" w:rsidR="002B3194" w:rsidRDefault="002B3194" w:rsidP="002B3194">
            <w:pPr>
              <w:rPr>
                <w:rFonts w:ascii="Times New Roman" w:hAnsi="Times New Roman" w:cs="Times New Roman"/>
                <w:sz w:val="24"/>
                <w:szCs w:val="24"/>
              </w:rPr>
            </w:pPr>
          </w:p>
        </w:tc>
      </w:tr>
      <w:tr w:rsidR="00362EDF" w14:paraId="097DD85C" w14:textId="77777777" w:rsidTr="00BC2A2C">
        <w:trPr>
          <w:gridBefore w:val="1"/>
          <w:wBefore w:w="18" w:type="dxa"/>
        </w:trPr>
        <w:tc>
          <w:tcPr>
            <w:tcW w:w="2253" w:type="dxa"/>
          </w:tcPr>
          <w:p w14:paraId="3AA96731" w14:textId="77777777" w:rsidR="002B3194" w:rsidRDefault="002B3194" w:rsidP="002B3194">
            <w:pPr>
              <w:rPr>
                <w:rFonts w:ascii="Times New Roman" w:hAnsi="Times New Roman" w:cs="Times New Roman"/>
                <w:sz w:val="24"/>
                <w:szCs w:val="24"/>
              </w:rPr>
            </w:pPr>
          </w:p>
        </w:tc>
        <w:tc>
          <w:tcPr>
            <w:tcW w:w="3687" w:type="dxa"/>
          </w:tcPr>
          <w:p w14:paraId="0FE8A782" w14:textId="77777777" w:rsidR="002B3194" w:rsidRDefault="002B3194" w:rsidP="002B3194">
            <w:pPr>
              <w:rPr>
                <w:rFonts w:ascii="Times New Roman" w:hAnsi="Times New Roman" w:cs="Times New Roman"/>
                <w:sz w:val="24"/>
                <w:szCs w:val="24"/>
              </w:rPr>
            </w:pPr>
          </w:p>
        </w:tc>
        <w:tc>
          <w:tcPr>
            <w:tcW w:w="1710" w:type="dxa"/>
          </w:tcPr>
          <w:p w14:paraId="6B6EDE7F" w14:textId="77777777" w:rsidR="002B3194" w:rsidRDefault="002B3194" w:rsidP="002B3194">
            <w:pPr>
              <w:rPr>
                <w:rFonts w:ascii="Times New Roman" w:hAnsi="Times New Roman" w:cs="Times New Roman"/>
                <w:sz w:val="24"/>
                <w:szCs w:val="24"/>
              </w:rPr>
            </w:pPr>
          </w:p>
        </w:tc>
        <w:tc>
          <w:tcPr>
            <w:tcW w:w="1795" w:type="dxa"/>
          </w:tcPr>
          <w:p w14:paraId="175A97CA" w14:textId="77777777" w:rsidR="002B3194" w:rsidRDefault="002B3194" w:rsidP="002B3194">
            <w:pPr>
              <w:rPr>
                <w:rFonts w:ascii="Times New Roman" w:hAnsi="Times New Roman" w:cs="Times New Roman"/>
                <w:sz w:val="24"/>
                <w:szCs w:val="24"/>
              </w:rPr>
            </w:pPr>
          </w:p>
        </w:tc>
      </w:tr>
    </w:tbl>
    <w:p w14:paraId="43F67795" w14:textId="2B7B3B82" w:rsidR="00AC2041" w:rsidRDefault="0065285A" w:rsidP="004F0215">
      <w:pPr>
        <w:pStyle w:val="ListParagraph"/>
        <w:numPr>
          <w:ilvl w:val="1"/>
          <w:numId w:val="1"/>
        </w:numPr>
        <w:rPr>
          <w:rFonts w:ascii="Times New Roman" w:hAnsi="Times New Roman" w:cs="Times New Roman"/>
          <w:sz w:val="24"/>
          <w:szCs w:val="24"/>
        </w:rPr>
      </w:pPr>
      <w:r w:rsidRPr="006A189D">
        <w:rPr>
          <w:rFonts w:ascii="Times New Roman" w:hAnsi="Times New Roman" w:cs="Times New Roman"/>
          <w:sz w:val="24"/>
          <w:szCs w:val="24"/>
        </w:rPr>
        <w:t>Colleges should just list the number of contributions by departments</w:t>
      </w:r>
    </w:p>
    <w:tbl>
      <w:tblPr>
        <w:tblStyle w:val="TableGrid"/>
        <w:tblW w:w="0" w:type="auto"/>
        <w:tblInd w:w="538" w:type="dxa"/>
        <w:tblLook w:val="04A0" w:firstRow="1" w:lastRow="0" w:firstColumn="1" w:lastColumn="0" w:noHBand="0" w:noVBand="1"/>
      </w:tblPr>
      <w:tblGrid>
        <w:gridCol w:w="4119"/>
        <w:gridCol w:w="4151"/>
      </w:tblGrid>
      <w:tr w:rsidR="002B3194" w14:paraId="28EFE7CD" w14:textId="77777777" w:rsidTr="00BC2A2C">
        <w:tc>
          <w:tcPr>
            <w:tcW w:w="4119" w:type="dxa"/>
          </w:tcPr>
          <w:p w14:paraId="1F0C43C5" w14:textId="060E8724" w:rsidR="002B3194" w:rsidRDefault="002B3194" w:rsidP="002B3194">
            <w:pPr>
              <w:rPr>
                <w:rFonts w:ascii="Times New Roman" w:hAnsi="Times New Roman" w:cs="Times New Roman"/>
                <w:sz w:val="24"/>
                <w:szCs w:val="24"/>
              </w:rPr>
            </w:pPr>
            <w:r>
              <w:rPr>
                <w:rFonts w:ascii="Times New Roman" w:hAnsi="Times New Roman" w:cs="Times New Roman"/>
                <w:sz w:val="24"/>
                <w:szCs w:val="24"/>
              </w:rPr>
              <w:t>Department</w:t>
            </w:r>
          </w:p>
        </w:tc>
        <w:tc>
          <w:tcPr>
            <w:tcW w:w="4151" w:type="dxa"/>
          </w:tcPr>
          <w:p w14:paraId="34908FF8" w14:textId="05709B1A" w:rsidR="002B3194" w:rsidRDefault="002B3194" w:rsidP="002B3194">
            <w:pPr>
              <w:rPr>
                <w:rFonts w:ascii="Times New Roman" w:hAnsi="Times New Roman" w:cs="Times New Roman"/>
                <w:sz w:val="24"/>
                <w:szCs w:val="24"/>
              </w:rPr>
            </w:pPr>
            <w:r>
              <w:rPr>
                <w:rFonts w:ascii="Times New Roman" w:hAnsi="Times New Roman" w:cs="Times New Roman"/>
                <w:sz w:val="24"/>
                <w:szCs w:val="24"/>
              </w:rPr>
              <w:t>Number of Contributions</w:t>
            </w:r>
          </w:p>
        </w:tc>
      </w:tr>
      <w:tr w:rsidR="002B3194" w14:paraId="3C8D7D4F" w14:textId="77777777" w:rsidTr="00BC2A2C">
        <w:tc>
          <w:tcPr>
            <w:tcW w:w="4119" w:type="dxa"/>
          </w:tcPr>
          <w:p w14:paraId="169C5A9F" w14:textId="77777777" w:rsidR="002B3194" w:rsidRDefault="002B3194" w:rsidP="002B3194">
            <w:pPr>
              <w:rPr>
                <w:rFonts w:ascii="Times New Roman" w:hAnsi="Times New Roman" w:cs="Times New Roman"/>
                <w:sz w:val="24"/>
                <w:szCs w:val="24"/>
              </w:rPr>
            </w:pPr>
          </w:p>
        </w:tc>
        <w:tc>
          <w:tcPr>
            <w:tcW w:w="4151" w:type="dxa"/>
          </w:tcPr>
          <w:p w14:paraId="074D539E" w14:textId="77777777" w:rsidR="002B3194" w:rsidRDefault="002B3194" w:rsidP="002B3194">
            <w:pPr>
              <w:rPr>
                <w:rFonts w:ascii="Times New Roman" w:hAnsi="Times New Roman" w:cs="Times New Roman"/>
                <w:sz w:val="24"/>
                <w:szCs w:val="24"/>
              </w:rPr>
            </w:pPr>
          </w:p>
        </w:tc>
      </w:tr>
      <w:tr w:rsidR="002B3194" w14:paraId="43AFB663" w14:textId="77777777" w:rsidTr="00BC2A2C">
        <w:tc>
          <w:tcPr>
            <w:tcW w:w="4119" w:type="dxa"/>
          </w:tcPr>
          <w:p w14:paraId="1B0D2049" w14:textId="77777777" w:rsidR="002B3194" w:rsidRDefault="002B3194" w:rsidP="002B3194">
            <w:pPr>
              <w:rPr>
                <w:rFonts w:ascii="Times New Roman" w:hAnsi="Times New Roman" w:cs="Times New Roman"/>
                <w:sz w:val="24"/>
                <w:szCs w:val="24"/>
              </w:rPr>
            </w:pPr>
          </w:p>
        </w:tc>
        <w:tc>
          <w:tcPr>
            <w:tcW w:w="4151" w:type="dxa"/>
          </w:tcPr>
          <w:p w14:paraId="619C492A" w14:textId="77777777" w:rsidR="002B3194" w:rsidRDefault="002B3194" w:rsidP="002B3194">
            <w:pPr>
              <w:rPr>
                <w:rFonts w:ascii="Times New Roman" w:hAnsi="Times New Roman" w:cs="Times New Roman"/>
                <w:sz w:val="24"/>
                <w:szCs w:val="24"/>
              </w:rPr>
            </w:pPr>
          </w:p>
        </w:tc>
      </w:tr>
    </w:tbl>
    <w:p w14:paraId="5B98BEF9" w14:textId="77777777" w:rsidR="00BC2A2C" w:rsidRDefault="00BC2A2C" w:rsidP="00BC2A2C">
      <w:pPr>
        <w:pStyle w:val="ListParagraph"/>
        <w:rPr>
          <w:rFonts w:ascii="Times New Roman" w:hAnsi="Times New Roman" w:cs="Times New Roman"/>
          <w:sz w:val="24"/>
          <w:szCs w:val="24"/>
        </w:rPr>
      </w:pPr>
    </w:p>
    <w:p w14:paraId="7B6CD6E9" w14:textId="33BFAE91" w:rsidR="0065285A" w:rsidRPr="00B1564D" w:rsidRDefault="00814A7F" w:rsidP="00BC2A2C">
      <w:pPr>
        <w:pStyle w:val="ListParagraph"/>
        <w:numPr>
          <w:ilvl w:val="0"/>
          <w:numId w:val="1"/>
        </w:numPr>
        <w:rPr>
          <w:rFonts w:ascii="Times New Roman" w:hAnsi="Times New Roman" w:cs="Times New Roman"/>
          <w:sz w:val="24"/>
          <w:szCs w:val="24"/>
        </w:rPr>
      </w:pPr>
      <w:r w:rsidRPr="00B1564D">
        <w:rPr>
          <w:rFonts w:ascii="Times New Roman" w:hAnsi="Times New Roman" w:cs="Times New Roman"/>
          <w:sz w:val="24"/>
          <w:szCs w:val="24"/>
        </w:rPr>
        <w:t>Marketing and Recruiting Strategies</w:t>
      </w:r>
      <w:r w:rsidR="00D341EE">
        <w:rPr>
          <w:rFonts w:ascii="Times New Roman" w:hAnsi="Times New Roman" w:cs="Times New Roman"/>
          <w:sz w:val="24"/>
          <w:szCs w:val="24"/>
        </w:rPr>
        <w:t xml:space="preserve">, if applicable </w:t>
      </w:r>
      <w:r w:rsidR="0065285A" w:rsidRPr="00B1564D">
        <w:rPr>
          <w:rFonts w:ascii="Times New Roman" w:hAnsi="Times New Roman" w:cs="Times New Roman"/>
          <w:sz w:val="24"/>
          <w:szCs w:val="24"/>
        </w:rPr>
        <w:t xml:space="preserve"> </w:t>
      </w:r>
    </w:p>
    <w:p w14:paraId="197DA999" w14:textId="77777777" w:rsidR="00814A7F" w:rsidRPr="00B1564D" w:rsidRDefault="0065285A" w:rsidP="0065285A">
      <w:pPr>
        <w:pStyle w:val="ListParagraph"/>
        <w:numPr>
          <w:ilvl w:val="1"/>
          <w:numId w:val="1"/>
        </w:numPr>
        <w:rPr>
          <w:rFonts w:ascii="Times New Roman" w:hAnsi="Times New Roman" w:cs="Times New Roman"/>
          <w:sz w:val="24"/>
          <w:szCs w:val="24"/>
        </w:rPr>
      </w:pPr>
      <w:r w:rsidRPr="00B1564D">
        <w:rPr>
          <w:rFonts w:ascii="Times New Roman" w:hAnsi="Times New Roman" w:cs="Times New Roman"/>
          <w:sz w:val="24"/>
          <w:szCs w:val="24"/>
        </w:rPr>
        <w:t>Academic, Student Enrollment and Athletic units only</w:t>
      </w:r>
    </w:p>
    <w:p w14:paraId="646F4F5A" w14:textId="77777777" w:rsidR="00BC2A2C" w:rsidRDefault="00BC2A2C" w:rsidP="00BC2A2C">
      <w:pPr>
        <w:pStyle w:val="ListParagraph"/>
        <w:rPr>
          <w:rFonts w:ascii="Times New Roman" w:hAnsi="Times New Roman" w:cs="Times New Roman"/>
          <w:sz w:val="24"/>
          <w:szCs w:val="24"/>
        </w:rPr>
      </w:pPr>
    </w:p>
    <w:p w14:paraId="24D05708" w14:textId="0DE34F8B" w:rsidR="00814A7F" w:rsidRPr="00B1564D" w:rsidRDefault="00814A7F" w:rsidP="00BC2A2C">
      <w:pPr>
        <w:pStyle w:val="ListParagraph"/>
        <w:numPr>
          <w:ilvl w:val="0"/>
          <w:numId w:val="1"/>
        </w:numPr>
        <w:rPr>
          <w:rFonts w:ascii="Times New Roman" w:hAnsi="Times New Roman" w:cs="Times New Roman"/>
          <w:sz w:val="24"/>
          <w:szCs w:val="24"/>
        </w:rPr>
      </w:pPr>
      <w:r w:rsidRPr="00B1564D">
        <w:rPr>
          <w:rFonts w:ascii="Times New Roman" w:hAnsi="Times New Roman" w:cs="Times New Roman"/>
          <w:sz w:val="24"/>
          <w:szCs w:val="24"/>
        </w:rPr>
        <w:t xml:space="preserve">Retention and Graduation </w:t>
      </w:r>
      <w:r w:rsidR="00954656">
        <w:rPr>
          <w:rFonts w:ascii="Times New Roman" w:hAnsi="Times New Roman" w:cs="Times New Roman"/>
          <w:sz w:val="24"/>
          <w:szCs w:val="24"/>
        </w:rPr>
        <w:t>Rates from Decision Support Analytics dashboard and s</w:t>
      </w:r>
      <w:r w:rsidRPr="00B1564D">
        <w:rPr>
          <w:rFonts w:ascii="Times New Roman" w:hAnsi="Times New Roman" w:cs="Times New Roman"/>
          <w:sz w:val="24"/>
          <w:szCs w:val="24"/>
        </w:rPr>
        <w:t>trategies</w:t>
      </w:r>
      <w:r w:rsidR="00954656">
        <w:rPr>
          <w:rFonts w:ascii="Times New Roman" w:hAnsi="Times New Roman" w:cs="Times New Roman"/>
          <w:sz w:val="24"/>
          <w:szCs w:val="24"/>
        </w:rPr>
        <w:t xml:space="preserve"> for improvement</w:t>
      </w:r>
      <w:r w:rsidR="00D341EE">
        <w:rPr>
          <w:rFonts w:ascii="Times New Roman" w:hAnsi="Times New Roman" w:cs="Times New Roman"/>
          <w:sz w:val="24"/>
          <w:szCs w:val="24"/>
        </w:rPr>
        <w:t xml:space="preserve">, if applicable </w:t>
      </w:r>
    </w:p>
    <w:p w14:paraId="75CE1654" w14:textId="43BBAE8F" w:rsidR="004B1215" w:rsidRDefault="0065285A" w:rsidP="009958A3">
      <w:pPr>
        <w:pStyle w:val="ListParagraph"/>
        <w:numPr>
          <w:ilvl w:val="1"/>
          <w:numId w:val="1"/>
        </w:numPr>
        <w:rPr>
          <w:rFonts w:ascii="Times New Roman" w:hAnsi="Times New Roman" w:cs="Times New Roman"/>
          <w:sz w:val="24"/>
          <w:szCs w:val="24"/>
        </w:rPr>
      </w:pPr>
      <w:r w:rsidRPr="003E2EF8">
        <w:rPr>
          <w:rFonts w:ascii="Times New Roman" w:hAnsi="Times New Roman" w:cs="Times New Roman"/>
          <w:sz w:val="24"/>
          <w:szCs w:val="24"/>
        </w:rPr>
        <w:t>Academic units only</w:t>
      </w:r>
    </w:p>
    <w:p w14:paraId="4999C2F1" w14:textId="702873F9" w:rsidR="00EA14C9" w:rsidRDefault="00EA14C9" w:rsidP="00EA14C9">
      <w:pPr>
        <w:pStyle w:val="ListParagraph"/>
        <w:ind w:left="1440"/>
        <w:rPr>
          <w:rFonts w:ascii="Times New Roman" w:hAnsi="Times New Roman" w:cs="Times New Roman"/>
          <w:sz w:val="24"/>
          <w:szCs w:val="24"/>
        </w:rPr>
      </w:pPr>
    </w:p>
    <w:p w14:paraId="5AF61A6E" w14:textId="79690E47" w:rsidR="00EA14C9" w:rsidRDefault="00EA14C9" w:rsidP="00EA14C9">
      <w:pPr>
        <w:pStyle w:val="ListParagraph"/>
        <w:ind w:left="1440"/>
        <w:rPr>
          <w:rFonts w:ascii="Times New Roman" w:hAnsi="Times New Roman" w:cs="Times New Roman"/>
          <w:sz w:val="24"/>
          <w:szCs w:val="24"/>
        </w:rPr>
      </w:pPr>
    </w:p>
    <w:p w14:paraId="4E55C4A2" w14:textId="7D4330A7" w:rsidR="00EA14C9" w:rsidRDefault="00EA14C9" w:rsidP="00EA14C9">
      <w:pPr>
        <w:pStyle w:val="ListParagraph"/>
        <w:ind w:left="1440"/>
        <w:rPr>
          <w:rFonts w:ascii="Times New Roman" w:hAnsi="Times New Roman" w:cs="Times New Roman"/>
          <w:sz w:val="24"/>
          <w:szCs w:val="24"/>
        </w:rPr>
      </w:pPr>
    </w:p>
    <w:p w14:paraId="7E3B99E2" w14:textId="64FCA4CD" w:rsidR="0065285A" w:rsidRPr="00B1564D" w:rsidRDefault="0065285A" w:rsidP="0065285A">
      <w:pPr>
        <w:rPr>
          <w:rFonts w:ascii="Times New Roman" w:hAnsi="Times New Roman" w:cs="Times New Roman"/>
          <w:b/>
          <w:sz w:val="24"/>
          <w:szCs w:val="24"/>
        </w:rPr>
      </w:pPr>
      <w:r w:rsidRPr="00B1564D">
        <w:rPr>
          <w:rFonts w:ascii="Times New Roman" w:hAnsi="Times New Roman" w:cs="Times New Roman"/>
          <w:b/>
          <w:sz w:val="24"/>
          <w:szCs w:val="24"/>
        </w:rPr>
        <w:t>N</w:t>
      </w:r>
      <w:r w:rsidR="00230045" w:rsidRPr="00B1564D">
        <w:rPr>
          <w:rFonts w:ascii="Times New Roman" w:hAnsi="Times New Roman" w:cs="Times New Roman"/>
          <w:b/>
          <w:sz w:val="24"/>
          <w:szCs w:val="24"/>
        </w:rPr>
        <w:t>OTE</w:t>
      </w:r>
    </w:p>
    <w:p w14:paraId="78C9324E" w14:textId="77777777" w:rsidR="007C6634" w:rsidRDefault="001569E3" w:rsidP="000471A2">
      <w:pPr>
        <w:rPr>
          <w:rFonts w:ascii="Times New Roman" w:hAnsi="Times New Roman"/>
          <w:sz w:val="24"/>
          <w:szCs w:val="24"/>
        </w:rPr>
      </w:pPr>
      <w:r>
        <w:rPr>
          <w:rFonts w:ascii="Times New Roman" w:hAnsi="Times New Roman" w:cs="Times New Roman"/>
          <w:sz w:val="24"/>
          <w:szCs w:val="24"/>
        </w:rPr>
        <w:t xml:space="preserve">To access supporting data, </w:t>
      </w:r>
      <w:r w:rsidR="007C6634">
        <w:rPr>
          <w:rFonts w:ascii="Times New Roman" w:hAnsi="Times New Roman" w:cs="Times New Roman"/>
          <w:sz w:val="24"/>
          <w:szCs w:val="24"/>
        </w:rPr>
        <w:t>p</w:t>
      </w:r>
      <w:r w:rsidR="000471A2">
        <w:rPr>
          <w:rFonts w:ascii="Times New Roman" w:hAnsi="Times New Roman"/>
          <w:sz w:val="24"/>
          <w:szCs w:val="24"/>
        </w:rPr>
        <w:t>lease see below for instructions on</w:t>
      </w:r>
    </w:p>
    <w:p w14:paraId="358FC1A0" w14:textId="5AC254B0" w:rsidR="000471A2" w:rsidRDefault="007D0CDE" w:rsidP="007D0CDE">
      <w:pPr>
        <w:rPr>
          <w:rFonts w:ascii="Times New Roman" w:hAnsi="Times New Roman"/>
          <w:sz w:val="24"/>
          <w:szCs w:val="24"/>
        </w:rPr>
      </w:pPr>
      <w:r>
        <w:rPr>
          <w:rFonts w:ascii="Times New Roman" w:hAnsi="Times New Roman"/>
          <w:b/>
          <w:bCs/>
          <w:sz w:val="24"/>
          <w:szCs w:val="24"/>
        </w:rPr>
        <w:t>A</w:t>
      </w:r>
      <w:r w:rsidR="000471A2">
        <w:rPr>
          <w:rFonts w:ascii="Times New Roman" w:hAnsi="Times New Roman"/>
          <w:b/>
          <w:bCs/>
          <w:sz w:val="24"/>
          <w:szCs w:val="24"/>
        </w:rPr>
        <w:t>ccessing the</w:t>
      </w:r>
      <w:r w:rsidR="000471A2">
        <w:rPr>
          <w:rFonts w:ascii="Times New Roman" w:hAnsi="Times New Roman"/>
          <w:sz w:val="24"/>
          <w:szCs w:val="24"/>
        </w:rPr>
        <w:t xml:space="preserve"> </w:t>
      </w:r>
      <w:r w:rsidR="001D7F7A">
        <w:rPr>
          <w:rFonts w:ascii="Times New Roman" w:hAnsi="Times New Roman"/>
          <w:b/>
          <w:bCs/>
          <w:sz w:val="24"/>
          <w:szCs w:val="24"/>
        </w:rPr>
        <w:t>IRPA portal</w:t>
      </w:r>
      <w:r w:rsidR="000471A2">
        <w:rPr>
          <w:rFonts w:ascii="Times New Roman" w:hAnsi="Times New Roman"/>
          <w:sz w:val="24"/>
          <w:szCs w:val="24"/>
        </w:rPr>
        <w:t xml:space="preserve">. </w:t>
      </w:r>
    </w:p>
    <w:p w14:paraId="6703E233" w14:textId="77777777" w:rsidR="000471A2" w:rsidRDefault="000471A2" w:rsidP="000471A2">
      <w:pPr>
        <w:numPr>
          <w:ilvl w:val="0"/>
          <w:numId w:val="5"/>
        </w:numPr>
        <w:spacing w:after="0" w:line="240" w:lineRule="auto"/>
        <w:rPr>
          <w:rFonts w:ascii="Times New Roman" w:hAnsi="Times New Roman"/>
          <w:sz w:val="24"/>
          <w:szCs w:val="24"/>
        </w:rPr>
      </w:pPr>
      <w:r>
        <w:rPr>
          <w:rFonts w:ascii="Times New Roman" w:hAnsi="Times New Roman"/>
          <w:sz w:val="24"/>
          <w:szCs w:val="24"/>
        </w:rPr>
        <w:t xml:space="preserve">IRPA Portal: </w:t>
      </w:r>
      <w:hyperlink r:id="rId12" w:history="1">
        <w:r>
          <w:rPr>
            <w:rStyle w:val="Hyperlink"/>
            <w:rFonts w:ascii="Times New Roman" w:hAnsi="Times New Roman"/>
            <w:sz w:val="24"/>
            <w:szCs w:val="24"/>
          </w:rPr>
          <w:t>http://dsuhvbishprod</w:t>
        </w:r>
      </w:hyperlink>
    </w:p>
    <w:p w14:paraId="74B096B5" w14:textId="77777777" w:rsidR="007D0CDE" w:rsidRDefault="007D0CDE" w:rsidP="000471A2">
      <w:pPr>
        <w:rPr>
          <w:rFonts w:ascii="Times New Roman" w:hAnsi="Times New Roman"/>
          <w:sz w:val="24"/>
          <w:szCs w:val="24"/>
        </w:rPr>
      </w:pPr>
    </w:p>
    <w:p w14:paraId="7B2F5B26" w14:textId="13BA7F41" w:rsidR="001D7F7A" w:rsidRPr="008D31E7" w:rsidRDefault="007D0CDE" w:rsidP="000471A2">
      <w:pPr>
        <w:rPr>
          <w:rFonts w:ascii="Times New Roman" w:hAnsi="Times New Roman"/>
          <w:b/>
          <w:bCs/>
          <w:sz w:val="24"/>
          <w:szCs w:val="24"/>
        </w:rPr>
      </w:pPr>
      <w:r w:rsidRPr="008D31E7">
        <w:rPr>
          <w:rFonts w:ascii="Times New Roman" w:hAnsi="Times New Roman"/>
          <w:b/>
          <w:bCs/>
          <w:sz w:val="24"/>
          <w:szCs w:val="24"/>
        </w:rPr>
        <w:t xml:space="preserve">Decision Support Analytics Suite </w:t>
      </w:r>
    </w:p>
    <w:p w14:paraId="580D5CF4" w14:textId="634D0C4B" w:rsidR="00555842" w:rsidRDefault="007C6F94" w:rsidP="007C6F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Power BI</w:t>
      </w:r>
    </w:p>
    <w:p w14:paraId="7011307A" w14:textId="1041BF54" w:rsidR="007C6F94" w:rsidRDefault="007C6F94" w:rsidP="003340C4">
      <w:pPr>
        <w:rPr>
          <w:rFonts w:ascii="Times New Roman" w:hAnsi="Times New Roman" w:cs="Times New Roman"/>
          <w:b/>
          <w:bCs/>
          <w:sz w:val="24"/>
          <w:szCs w:val="24"/>
        </w:rPr>
      </w:pPr>
      <w:r w:rsidRPr="003340C4">
        <w:rPr>
          <w:rFonts w:ascii="Times New Roman" w:hAnsi="Times New Roman" w:cs="Times New Roman"/>
          <w:b/>
          <w:bCs/>
          <w:sz w:val="24"/>
          <w:szCs w:val="24"/>
        </w:rPr>
        <w:t>Fact</w:t>
      </w:r>
      <w:r w:rsidR="002C1EDA" w:rsidRPr="003340C4">
        <w:rPr>
          <w:rFonts w:ascii="Times New Roman" w:hAnsi="Times New Roman" w:cs="Times New Roman"/>
          <w:b/>
          <w:bCs/>
          <w:sz w:val="24"/>
          <w:szCs w:val="24"/>
        </w:rPr>
        <w:t xml:space="preserve"> </w:t>
      </w:r>
      <w:r w:rsidRPr="003340C4">
        <w:rPr>
          <w:rFonts w:ascii="Times New Roman" w:hAnsi="Times New Roman" w:cs="Times New Roman"/>
          <w:b/>
          <w:bCs/>
          <w:sz w:val="24"/>
          <w:szCs w:val="24"/>
        </w:rPr>
        <w:t xml:space="preserve">book </w:t>
      </w:r>
    </w:p>
    <w:p w14:paraId="4555C32C" w14:textId="4751D77A" w:rsidR="003340C4" w:rsidRPr="003340C4" w:rsidRDefault="00885350" w:rsidP="003340C4">
      <w:pPr>
        <w:pStyle w:val="ListParagraph"/>
        <w:numPr>
          <w:ilvl w:val="0"/>
          <w:numId w:val="8"/>
        </w:numPr>
        <w:rPr>
          <w:rFonts w:ascii="Times New Roman" w:hAnsi="Times New Roman" w:cs="Times New Roman"/>
          <w:b/>
          <w:bCs/>
          <w:sz w:val="24"/>
          <w:szCs w:val="24"/>
        </w:rPr>
      </w:pPr>
      <w:hyperlink r:id="rId13" w:history="1">
        <w:r w:rsidR="00534325" w:rsidRPr="00EF4C19">
          <w:rPr>
            <w:rStyle w:val="Hyperlink"/>
            <w:rFonts w:ascii="Times New Roman" w:hAnsi="Times New Roman" w:cs="Times New Roman"/>
            <w:b/>
            <w:bCs/>
            <w:sz w:val="24"/>
            <w:szCs w:val="24"/>
          </w:rPr>
          <w:t>https://www.desu.edu/academics/academic-affairs/institutional-effectiveness/institutional-research-planning-analytics-0</w:t>
        </w:r>
      </w:hyperlink>
      <w:r w:rsidR="00534325">
        <w:rPr>
          <w:rFonts w:ascii="Times New Roman" w:hAnsi="Times New Roman" w:cs="Times New Roman"/>
          <w:b/>
          <w:bCs/>
          <w:sz w:val="24"/>
          <w:szCs w:val="24"/>
        </w:rPr>
        <w:t xml:space="preserve"> </w:t>
      </w:r>
    </w:p>
    <w:sectPr w:rsidR="003340C4" w:rsidRPr="003340C4" w:rsidSect="000471A2">
      <w:headerReference w:type="even" r:id="rId14"/>
      <w:headerReference w:type="default" r:id="rId15"/>
      <w:footerReference w:type="default" r:id="rId16"/>
      <w:headerReference w:type="firs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311D" w14:textId="77777777" w:rsidR="007E6B08" w:rsidRDefault="007E6B08" w:rsidP="00AC2041">
      <w:pPr>
        <w:spacing w:after="0" w:line="240" w:lineRule="auto"/>
      </w:pPr>
      <w:r>
        <w:separator/>
      </w:r>
    </w:p>
  </w:endnote>
  <w:endnote w:type="continuationSeparator" w:id="0">
    <w:p w14:paraId="5A01E819" w14:textId="77777777" w:rsidR="007E6B08" w:rsidRDefault="007E6B08" w:rsidP="00AC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CB0D" w14:textId="5E792282" w:rsidR="00AC2041" w:rsidRPr="00AC2041" w:rsidRDefault="00AC2041">
    <w:pPr>
      <w:pStyle w:val="Footer"/>
      <w:rPr>
        <w:rFonts w:ascii="Times New Roman" w:hAnsi="Times New Roman" w:cs="Times New Roman"/>
      </w:rPr>
    </w:pPr>
    <w:r w:rsidRPr="00AC2041">
      <w:rPr>
        <w:rFonts w:ascii="Times New Roman" w:hAnsi="Times New Roman" w:cs="Times New Roman"/>
      </w:rPr>
      <w:t>Annual Report Template</w:t>
    </w:r>
    <w:r w:rsidRPr="00AC2041">
      <w:rPr>
        <w:rFonts w:ascii="Times New Roman" w:hAnsi="Times New Roman" w:cs="Times New Roman"/>
      </w:rPr>
      <w:tab/>
    </w:r>
    <w:r w:rsidRPr="00AC2041">
      <w:rPr>
        <w:rFonts w:ascii="Times New Roman" w:hAnsi="Times New Roman" w:cs="Times New Roman"/>
      </w:rPr>
      <w:tab/>
      <w:t xml:space="preserve">Updated </w:t>
    </w:r>
    <w:r w:rsidR="0066359B">
      <w:rPr>
        <w:rFonts w:ascii="Times New Roman" w:hAnsi="Times New Roman" w:cs="Times New Roman"/>
      </w:rPr>
      <w:t>4</w:t>
    </w:r>
    <w:r w:rsidR="009958A3">
      <w:rPr>
        <w:rFonts w:ascii="Times New Roman" w:hAnsi="Times New Roman" w:cs="Times New Roman"/>
      </w:rPr>
      <w:t>/2</w:t>
    </w:r>
    <w:r w:rsidR="0066359B">
      <w:rPr>
        <w:rFonts w:ascii="Times New Roman" w:hAnsi="Times New Roman" w:cs="Times New Roman"/>
      </w:rPr>
      <w:t>8</w:t>
    </w:r>
    <w:r w:rsidR="00F80FEC">
      <w:rPr>
        <w:rFonts w:ascii="Times New Roman" w:hAnsi="Times New Roman" w:cs="Times New Roman"/>
      </w:rPr>
      <w:t>/202</w:t>
    </w:r>
    <w:r w:rsidR="0066359B">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CBED4" w14:textId="77777777" w:rsidR="007E6B08" w:rsidRDefault="007E6B08" w:rsidP="00AC2041">
      <w:pPr>
        <w:spacing w:after="0" w:line="240" w:lineRule="auto"/>
      </w:pPr>
      <w:r>
        <w:separator/>
      </w:r>
    </w:p>
  </w:footnote>
  <w:footnote w:type="continuationSeparator" w:id="0">
    <w:p w14:paraId="4892C84D" w14:textId="77777777" w:rsidR="007E6B08" w:rsidRDefault="007E6B08" w:rsidP="00AC2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66C1" w14:textId="2EEBE7CA" w:rsidR="009958A3" w:rsidRDefault="00995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486D" w14:textId="2B27FB76" w:rsidR="009958A3" w:rsidRDefault="00995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408" w14:textId="08AB4E6A" w:rsidR="009958A3" w:rsidRDefault="0099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127"/>
    <w:multiLevelType w:val="hybridMultilevel"/>
    <w:tmpl w:val="5FC8E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13C30"/>
    <w:multiLevelType w:val="hybridMultilevel"/>
    <w:tmpl w:val="6E0C384C"/>
    <w:lvl w:ilvl="0" w:tplc="EBFE0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1A6786"/>
    <w:multiLevelType w:val="hybridMultilevel"/>
    <w:tmpl w:val="CE8EB260"/>
    <w:lvl w:ilvl="0" w:tplc="EBFE0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B842B1"/>
    <w:multiLevelType w:val="hybridMultilevel"/>
    <w:tmpl w:val="A28694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2750F"/>
    <w:multiLevelType w:val="hybridMultilevel"/>
    <w:tmpl w:val="1FBA69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color w:val="000000" w:themeColor="text1"/>
        <w:sz w:val="24"/>
      </w:rPr>
    </w:lvl>
    <w:lvl w:ilvl="4" w:tplc="4364C484">
      <w:numFmt w:val="bullet"/>
      <w:lvlText w:val="•"/>
      <w:lvlJc w:val="left"/>
      <w:pPr>
        <w:ind w:left="3600" w:hanging="360"/>
      </w:pPr>
      <w:rPr>
        <w:rFonts w:ascii="SymbolMT" w:eastAsiaTheme="minorHAnsi" w:hAnsi="SymbolMT" w:cs="SymbolMT" w:hint="default"/>
      </w:rPr>
    </w:lvl>
    <w:lvl w:ilvl="5" w:tplc="6D643784">
      <w:numFmt w:val="bullet"/>
      <w:lvlText w:val="-"/>
      <w:lvlJc w:val="left"/>
      <w:pPr>
        <w:ind w:left="4500" w:hanging="360"/>
      </w:pPr>
      <w:rPr>
        <w:rFonts w:ascii="TimesNewRomanPSMT" w:eastAsiaTheme="minorHAnsi" w:hAnsi="TimesNewRomanPSMT" w:cs="TimesNewRomanPSMT"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341B2"/>
    <w:multiLevelType w:val="hybridMultilevel"/>
    <w:tmpl w:val="FE30410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2381"/>
    <w:multiLevelType w:val="hybridMultilevel"/>
    <w:tmpl w:val="8D2C492A"/>
    <w:lvl w:ilvl="0" w:tplc="04090005">
      <w:start w:val="1"/>
      <w:numFmt w:val="bullet"/>
      <w:lvlText w:val=""/>
      <w:lvlJc w:val="left"/>
      <w:pPr>
        <w:ind w:left="2790" w:hanging="360"/>
      </w:pPr>
      <w:rPr>
        <w:rFonts w:ascii="Wingdings" w:hAnsi="Wingdings"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5A746D5A"/>
    <w:multiLevelType w:val="hybridMultilevel"/>
    <w:tmpl w:val="E112F0C6"/>
    <w:lvl w:ilvl="0" w:tplc="EBFE0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E1A9A"/>
    <w:multiLevelType w:val="hybridMultilevel"/>
    <w:tmpl w:val="A902214A"/>
    <w:lvl w:ilvl="0" w:tplc="68DC2B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13"/>
    <w:rsid w:val="00003706"/>
    <w:rsid w:val="00005764"/>
    <w:rsid w:val="0001482C"/>
    <w:rsid w:val="000471A2"/>
    <w:rsid w:val="000633B8"/>
    <w:rsid w:val="000835A9"/>
    <w:rsid w:val="000C0927"/>
    <w:rsid w:val="000E13BA"/>
    <w:rsid w:val="000F28D1"/>
    <w:rsid w:val="001569E3"/>
    <w:rsid w:val="00186191"/>
    <w:rsid w:val="001D4CFA"/>
    <w:rsid w:val="001D7F7A"/>
    <w:rsid w:val="001E39C0"/>
    <w:rsid w:val="00230045"/>
    <w:rsid w:val="00232E90"/>
    <w:rsid w:val="00240F44"/>
    <w:rsid w:val="00241B92"/>
    <w:rsid w:val="00247B59"/>
    <w:rsid w:val="00274CA8"/>
    <w:rsid w:val="002B3194"/>
    <w:rsid w:val="002C1EDA"/>
    <w:rsid w:val="002E25BF"/>
    <w:rsid w:val="003078D7"/>
    <w:rsid w:val="003340C4"/>
    <w:rsid w:val="00342B78"/>
    <w:rsid w:val="00362EDF"/>
    <w:rsid w:val="003637F7"/>
    <w:rsid w:val="003776C3"/>
    <w:rsid w:val="003C7EF5"/>
    <w:rsid w:val="003D2E3A"/>
    <w:rsid w:val="003E2EF8"/>
    <w:rsid w:val="003F2313"/>
    <w:rsid w:val="004036B3"/>
    <w:rsid w:val="004117A4"/>
    <w:rsid w:val="00417B87"/>
    <w:rsid w:val="00432130"/>
    <w:rsid w:val="004365E7"/>
    <w:rsid w:val="0045660E"/>
    <w:rsid w:val="00460614"/>
    <w:rsid w:val="00480185"/>
    <w:rsid w:val="00482261"/>
    <w:rsid w:val="004B1215"/>
    <w:rsid w:val="004D4BD0"/>
    <w:rsid w:val="004E3BEA"/>
    <w:rsid w:val="00531D8E"/>
    <w:rsid w:val="00534325"/>
    <w:rsid w:val="00555842"/>
    <w:rsid w:val="00573FA2"/>
    <w:rsid w:val="005D55B1"/>
    <w:rsid w:val="005F76DF"/>
    <w:rsid w:val="006218AC"/>
    <w:rsid w:val="00644AE5"/>
    <w:rsid w:val="0065285A"/>
    <w:rsid w:val="0066359B"/>
    <w:rsid w:val="00676113"/>
    <w:rsid w:val="0069539E"/>
    <w:rsid w:val="006A08E5"/>
    <w:rsid w:val="006A189D"/>
    <w:rsid w:val="006A4309"/>
    <w:rsid w:val="006D33E1"/>
    <w:rsid w:val="00702A04"/>
    <w:rsid w:val="00737FEE"/>
    <w:rsid w:val="00745B89"/>
    <w:rsid w:val="00773A34"/>
    <w:rsid w:val="007A5321"/>
    <w:rsid w:val="007C6634"/>
    <w:rsid w:val="007C6F94"/>
    <w:rsid w:val="007D0CDE"/>
    <w:rsid w:val="007E6B08"/>
    <w:rsid w:val="007F225B"/>
    <w:rsid w:val="007F2EED"/>
    <w:rsid w:val="00801618"/>
    <w:rsid w:val="00814A7F"/>
    <w:rsid w:val="00825FC1"/>
    <w:rsid w:val="00830EBA"/>
    <w:rsid w:val="00885350"/>
    <w:rsid w:val="008C68DB"/>
    <w:rsid w:val="008D31E7"/>
    <w:rsid w:val="008E2D63"/>
    <w:rsid w:val="009239A0"/>
    <w:rsid w:val="009424D9"/>
    <w:rsid w:val="00954656"/>
    <w:rsid w:val="009555C1"/>
    <w:rsid w:val="009818E7"/>
    <w:rsid w:val="00991391"/>
    <w:rsid w:val="009944AB"/>
    <w:rsid w:val="009958A3"/>
    <w:rsid w:val="009A3E3A"/>
    <w:rsid w:val="009A76A7"/>
    <w:rsid w:val="009C258D"/>
    <w:rsid w:val="009D06BA"/>
    <w:rsid w:val="00A107F3"/>
    <w:rsid w:val="00A1294F"/>
    <w:rsid w:val="00A2314B"/>
    <w:rsid w:val="00A84467"/>
    <w:rsid w:val="00A84B88"/>
    <w:rsid w:val="00A977BB"/>
    <w:rsid w:val="00A97E21"/>
    <w:rsid w:val="00AC2041"/>
    <w:rsid w:val="00AE7C36"/>
    <w:rsid w:val="00B0113A"/>
    <w:rsid w:val="00B1564D"/>
    <w:rsid w:val="00B1792F"/>
    <w:rsid w:val="00B31A5D"/>
    <w:rsid w:val="00B517C4"/>
    <w:rsid w:val="00BC2A2C"/>
    <w:rsid w:val="00BE5D6A"/>
    <w:rsid w:val="00BF0B16"/>
    <w:rsid w:val="00C43BD1"/>
    <w:rsid w:val="00C77BFA"/>
    <w:rsid w:val="00CA6565"/>
    <w:rsid w:val="00CB17E9"/>
    <w:rsid w:val="00CF4E60"/>
    <w:rsid w:val="00D341EE"/>
    <w:rsid w:val="00D4635F"/>
    <w:rsid w:val="00DB1434"/>
    <w:rsid w:val="00DD574B"/>
    <w:rsid w:val="00E03897"/>
    <w:rsid w:val="00E51F1D"/>
    <w:rsid w:val="00E53665"/>
    <w:rsid w:val="00E609BF"/>
    <w:rsid w:val="00E719B1"/>
    <w:rsid w:val="00E81565"/>
    <w:rsid w:val="00E8325A"/>
    <w:rsid w:val="00E90D95"/>
    <w:rsid w:val="00EA14C9"/>
    <w:rsid w:val="00EA5966"/>
    <w:rsid w:val="00EF6F4A"/>
    <w:rsid w:val="00F0066A"/>
    <w:rsid w:val="00F42F12"/>
    <w:rsid w:val="00F80FEC"/>
    <w:rsid w:val="00F86296"/>
    <w:rsid w:val="00FA3541"/>
    <w:rsid w:val="00FC34B7"/>
    <w:rsid w:val="00FC4DC8"/>
    <w:rsid w:val="00FD615A"/>
    <w:rsid w:val="00FE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E1D36"/>
  <w15:chartTrackingRefBased/>
  <w15:docId w15:val="{F1093C78-4C26-423E-80A8-C2250462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E5"/>
    <w:pPr>
      <w:ind w:left="720"/>
      <w:contextualSpacing/>
    </w:pPr>
  </w:style>
  <w:style w:type="table" w:styleId="TableGrid">
    <w:name w:val="Table Grid"/>
    <w:basedOn w:val="TableNormal"/>
    <w:uiPriority w:val="39"/>
    <w:rsid w:val="0065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041"/>
  </w:style>
  <w:style w:type="paragraph" w:styleId="Footer">
    <w:name w:val="footer"/>
    <w:basedOn w:val="Normal"/>
    <w:link w:val="FooterChar"/>
    <w:uiPriority w:val="99"/>
    <w:unhideWhenUsed/>
    <w:rsid w:val="00AC2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041"/>
  </w:style>
  <w:style w:type="paragraph" w:styleId="BalloonText">
    <w:name w:val="Balloon Text"/>
    <w:basedOn w:val="Normal"/>
    <w:link w:val="BalloonTextChar"/>
    <w:uiPriority w:val="99"/>
    <w:semiHidden/>
    <w:unhideWhenUsed/>
    <w:rsid w:val="0094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D9"/>
    <w:rPr>
      <w:rFonts w:ascii="Segoe UI" w:hAnsi="Segoe UI" w:cs="Segoe UI"/>
      <w:sz w:val="18"/>
      <w:szCs w:val="18"/>
    </w:rPr>
  </w:style>
  <w:style w:type="character" w:styleId="CommentReference">
    <w:name w:val="annotation reference"/>
    <w:basedOn w:val="DefaultParagraphFont"/>
    <w:uiPriority w:val="99"/>
    <w:semiHidden/>
    <w:unhideWhenUsed/>
    <w:rsid w:val="00FA3541"/>
    <w:rPr>
      <w:sz w:val="16"/>
      <w:szCs w:val="16"/>
    </w:rPr>
  </w:style>
  <w:style w:type="paragraph" w:styleId="CommentText">
    <w:name w:val="annotation text"/>
    <w:basedOn w:val="Normal"/>
    <w:link w:val="CommentTextChar"/>
    <w:uiPriority w:val="99"/>
    <w:semiHidden/>
    <w:unhideWhenUsed/>
    <w:rsid w:val="00FA3541"/>
    <w:pPr>
      <w:spacing w:line="240" w:lineRule="auto"/>
    </w:pPr>
    <w:rPr>
      <w:sz w:val="20"/>
      <w:szCs w:val="20"/>
    </w:rPr>
  </w:style>
  <w:style w:type="character" w:customStyle="1" w:styleId="CommentTextChar">
    <w:name w:val="Comment Text Char"/>
    <w:basedOn w:val="DefaultParagraphFont"/>
    <w:link w:val="CommentText"/>
    <w:uiPriority w:val="99"/>
    <w:semiHidden/>
    <w:rsid w:val="00FA3541"/>
    <w:rPr>
      <w:sz w:val="20"/>
      <w:szCs w:val="20"/>
    </w:rPr>
  </w:style>
  <w:style w:type="paragraph" w:styleId="CommentSubject">
    <w:name w:val="annotation subject"/>
    <w:basedOn w:val="CommentText"/>
    <w:next w:val="CommentText"/>
    <w:link w:val="CommentSubjectChar"/>
    <w:uiPriority w:val="99"/>
    <w:semiHidden/>
    <w:unhideWhenUsed/>
    <w:rsid w:val="00FA3541"/>
    <w:rPr>
      <w:b/>
      <w:bCs/>
    </w:rPr>
  </w:style>
  <w:style w:type="character" w:customStyle="1" w:styleId="CommentSubjectChar">
    <w:name w:val="Comment Subject Char"/>
    <w:basedOn w:val="CommentTextChar"/>
    <w:link w:val="CommentSubject"/>
    <w:uiPriority w:val="99"/>
    <w:semiHidden/>
    <w:rsid w:val="00FA3541"/>
    <w:rPr>
      <w:b/>
      <w:bCs/>
      <w:sz w:val="20"/>
      <w:szCs w:val="20"/>
    </w:rPr>
  </w:style>
  <w:style w:type="character" w:styleId="Hyperlink">
    <w:name w:val="Hyperlink"/>
    <w:basedOn w:val="DefaultParagraphFont"/>
    <w:uiPriority w:val="99"/>
    <w:unhideWhenUsed/>
    <w:rsid w:val="007F225B"/>
    <w:rPr>
      <w:color w:val="0563C1" w:themeColor="hyperlink"/>
      <w:u w:val="single"/>
    </w:rPr>
  </w:style>
  <w:style w:type="paragraph" w:customStyle="1" w:styleId="xmsonormal">
    <w:name w:val="x_msonormal"/>
    <w:basedOn w:val="Normal"/>
    <w:rsid w:val="00745B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D7F7A"/>
    <w:rPr>
      <w:color w:val="954F72" w:themeColor="followedHyperlink"/>
      <w:u w:val="single"/>
    </w:rPr>
  </w:style>
  <w:style w:type="character" w:styleId="UnresolvedMention">
    <w:name w:val="Unresolved Mention"/>
    <w:basedOn w:val="DefaultParagraphFont"/>
    <w:uiPriority w:val="99"/>
    <w:semiHidden/>
    <w:unhideWhenUsed/>
    <w:rsid w:val="0053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60305">
      <w:bodyDiv w:val="1"/>
      <w:marLeft w:val="0"/>
      <w:marRight w:val="0"/>
      <w:marTop w:val="0"/>
      <w:marBottom w:val="0"/>
      <w:divBdr>
        <w:top w:val="none" w:sz="0" w:space="0" w:color="auto"/>
        <w:left w:val="none" w:sz="0" w:space="0" w:color="auto"/>
        <w:bottom w:val="none" w:sz="0" w:space="0" w:color="auto"/>
        <w:right w:val="none" w:sz="0" w:space="0" w:color="auto"/>
      </w:divBdr>
    </w:div>
    <w:div w:id="1150440115">
      <w:bodyDiv w:val="1"/>
      <w:marLeft w:val="0"/>
      <w:marRight w:val="0"/>
      <w:marTop w:val="0"/>
      <w:marBottom w:val="0"/>
      <w:divBdr>
        <w:top w:val="none" w:sz="0" w:space="0" w:color="auto"/>
        <w:left w:val="none" w:sz="0" w:space="0" w:color="auto"/>
        <w:bottom w:val="none" w:sz="0" w:space="0" w:color="auto"/>
        <w:right w:val="none" w:sz="0" w:space="0" w:color="auto"/>
      </w:divBdr>
    </w:div>
    <w:div w:id="1438015860">
      <w:bodyDiv w:val="1"/>
      <w:marLeft w:val="0"/>
      <w:marRight w:val="0"/>
      <w:marTop w:val="0"/>
      <w:marBottom w:val="0"/>
      <w:divBdr>
        <w:top w:val="none" w:sz="0" w:space="0" w:color="auto"/>
        <w:left w:val="none" w:sz="0" w:space="0" w:color="auto"/>
        <w:bottom w:val="none" w:sz="0" w:space="0" w:color="auto"/>
        <w:right w:val="none" w:sz="0" w:space="0" w:color="auto"/>
      </w:divBdr>
    </w:div>
    <w:div w:id="21192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u.edu/academics/academic-affairs/institutional-effectiveness/institutional-research-planning-analytics-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suhvbishpro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e@desu.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A2D242827DF4EB1F23971FC350BE0" ma:contentTypeVersion="15" ma:contentTypeDescription="Create a new document." ma:contentTypeScope="" ma:versionID="8171488265e7587c437de173fd5a4c4f">
  <xsd:schema xmlns:xsd="http://www.w3.org/2001/XMLSchema" xmlns:xs="http://www.w3.org/2001/XMLSchema" xmlns:p="http://schemas.microsoft.com/office/2006/metadata/properties" xmlns:ns3="05eace5e-90eb-4553-a744-baff5184955b" xmlns:ns4="96a1a06b-dba0-4d19-9ea8-66e51ea2accd" targetNamespace="http://schemas.microsoft.com/office/2006/metadata/properties" ma:root="true" ma:fieldsID="b3a3707be14681a039ef7e2e94f53a3b" ns3:_="" ns4:_="">
    <xsd:import namespace="05eace5e-90eb-4553-a744-baff5184955b"/>
    <xsd:import namespace="96a1a06b-dba0-4d19-9ea8-66e51ea2ac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ce5e-90eb-4553-a744-baff51849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1a06b-dba0-4d19-9ea8-66e51ea2ac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5eace5e-90eb-4553-a744-baff518495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FC2E9-AB2E-42E0-9B0D-30E609E26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ce5e-90eb-4553-a744-baff5184955b"/>
    <ds:schemaRef ds:uri="96a1a06b-dba0-4d19-9ea8-66e51ea2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93D7B-0B34-492A-95BE-6CBA4A6C9AA7}">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05eace5e-90eb-4553-a744-baff5184955b"/>
    <ds:schemaRef ds:uri="http://schemas.microsoft.com/office/infopath/2007/PartnerControls"/>
    <ds:schemaRef ds:uri="http://schemas.openxmlformats.org/package/2006/metadata/core-properties"/>
    <ds:schemaRef ds:uri="96a1a06b-dba0-4d19-9ea8-66e51ea2accd"/>
    <ds:schemaRef ds:uri="http://purl.org/dc/dcmitype/"/>
  </ds:schemaRefs>
</ds:datastoreItem>
</file>

<file path=customXml/itemProps3.xml><?xml version="1.0" encoding="utf-8"?>
<ds:datastoreItem xmlns:ds="http://schemas.openxmlformats.org/officeDocument/2006/customXml" ds:itemID="{70031308-6589-49D1-B403-60CFB4C7FA12}">
  <ds:schemaRefs>
    <ds:schemaRef ds:uri="http://schemas.microsoft.com/sharepoint/v3/contenttype/forms"/>
  </ds:schemaRefs>
</ds:datastoreItem>
</file>

<file path=customXml/itemProps4.xml><?xml version="1.0" encoding="utf-8"?>
<ds:datastoreItem xmlns:ds="http://schemas.openxmlformats.org/officeDocument/2006/customXml" ds:itemID="{A119E77E-711D-48D9-AD88-105630EF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 Murray-Jackson</dc:creator>
  <cp:keywords/>
  <dc:description/>
  <cp:lastModifiedBy>Bina Daniel</cp:lastModifiedBy>
  <cp:revision>12</cp:revision>
  <cp:lastPrinted>2022-05-23T16:36:00Z</cp:lastPrinted>
  <dcterms:created xsi:type="dcterms:W3CDTF">2023-04-28T17:53:00Z</dcterms:created>
  <dcterms:modified xsi:type="dcterms:W3CDTF">2023-06-09T13:47:00Z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0x010100C03A2D242827DF4EB1F23971FC350BE0</vt:lpwstr>
  </property>
</Properties>
</file>