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19EC6" w14:textId="6DFA049B" w:rsidR="008C1286" w:rsidRDefault="004E6E02" w:rsidP="00A34741">
      <w:pPr>
        <w:jc w:val="center"/>
        <w:rPr>
          <w:sz w:val="23"/>
          <w:szCs w:val="23"/>
        </w:rPr>
      </w:pPr>
      <w:r>
        <w:rPr>
          <w:sz w:val="23"/>
          <w:szCs w:val="23"/>
        </w:rPr>
        <w:t>General Education - Literature Breadth Rubric and SLO</w:t>
      </w:r>
    </w:p>
    <w:p w14:paraId="5A202716" w14:textId="33C9440C" w:rsidR="00C00E56" w:rsidRPr="004F1095" w:rsidRDefault="00C00E56" w:rsidP="00C00E56">
      <w:pPr>
        <w:rPr>
          <w:sz w:val="23"/>
          <w:szCs w:val="23"/>
        </w:rPr>
      </w:pPr>
    </w:p>
    <w:p w14:paraId="2D4E9B36" w14:textId="77777777" w:rsidR="00C00E56" w:rsidRPr="004F1095" w:rsidRDefault="00C00E56" w:rsidP="00A34741">
      <w:pPr>
        <w:ind w:left="360"/>
        <w:contextualSpacing/>
        <w:rPr>
          <w:sz w:val="23"/>
          <w:szCs w:val="23"/>
        </w:rPr>
      </w:pPr>
      <w:r w:rsidRPr="004F1095">
        <w:rPr>
          <w:color w:val="222222"/>
          <w:sz w:val="23"/>
          <w:szCs w:val="23"/>
        </w:rPr>
        <w:t>Literary study explores how writers from a vast array of cultural traditions have used the creative resources of language - in fiction, poetry, drama, and non-fiction prose - to explore the entire range of human experience. The practice of reading literary texts exercises the imagination, cultivates a capacity for understanding ambiguity and complexity, and instills a sensitivity to the diversities of human existence. Literary study builds skills of analytical and interpretive argument, helping students become creative and critical writers.</w:t>
      </w:r>
    </w:p>
    <w:p w14:paraId="3BA522C9" w14:textId="77777777" w:rsidR="00C00E56" w:rsidRPr="004F1095" w:rsidRDefault="00C00E56" w:rsidP="00C00E56">
      <w:pPr>
        <w:rPr>
          <w:sz w:val="23"/>
          <w:szCs w:val="23"/>
        </w:rPr>
      </w:pPr>
    </w:p>
    <w:p w14:paraId="49344D63" w14:textId="24F40A81" w:rsidR="00C00E56" w:rsidRPr="004F1095" w:rsidRDefault="00F8429E" w:rsidP="00C00E56">
      <w:pPr>
        <w:numPr>
          <w:ilvl w:val="0"/>
          <w:numId w:val="3"/>
        </w:numPr>
        <w:ind w:hanging="360"/>
        <w:rPr>
          <w:sz w:val="23"/>
          <w:szCs w:val="23"/>
        </w:rPr>
      </w:pPr>
      <w:r w:rsidRPr="004F1095">
        <w:rPr>
          <w:sz w:val="23"/>
          <w:szCs w:val="23"/>
        </w:rPr>
        <w:t>Analyz</w:t>
      </w:r>
      <w:r w:rsidR="00C00E56" w:rsidRPr="004F1095">
        <w:rPr>
          <w:sz w:val="23"/>
          <w:szCs w:val="23"/>
        </w:rPr>
        <w:t>e</w:t>
      </w:r>
      <w:r w:rsidR="00A34741">
        <w:rPr>
          <w:sz w:val="23"/>
          <w:szCs w:val="23"/>
        </w:rPr>
        <w:t>s</w:t>
      </w:r>
      <w:r w:rsidR="00C00E56" w:rsidRPr="004F1095">
        <w:rPr>
          <w:sz w:val="23"/>
          <w:szCs w:val="23"/>
        </w:rPr>
        <w:t xml:space="preserve"> issues and </w:t>
      </w:r>
      <w:r w:rsidRPr="004F1095">
        <w:rPr>
          <w:sz w:val="23"/>
          <w:szCs w:val="23"/>
        </w:rPr>
        <w:t>rhetorical strategies</w:t>
      </w:r>
      <w:r w:rsidR="00C00E56" w:rsidRPr="004F1095">
        <w:rPr>
          <w:sz w:val="23"/>
          <w:szCs w:val="23"/>
        </w:rPr>
        <w:t xml:space="preserve"> used in influential works of </w:t>
      </w:r>
      <w:r w:rsidR="00A34741">
        <w:rPr>
          <w:sz w:val="23"/>
          <w:szCs w:val="23"/>
        </w:rPr>
        <w:t>literature</w:t>
      </w:r>
      <w:r w:rsidR="00C00E56" w:rsidRPr="004F1095">
        <w:rPr>
          <w:sz w:val="23"/>
          <w:szCs w:val="23"/>
        </w:rPr>
        <w:t>.</w:t>
      </w:r>
    </w:p>
    <w:p w14:paraId="7689BD08" w14:textId="1BBDBA54" w:rsidR="00C00E56" w:rsidRPr="004F1095" w:rsidRDefault="00C00E56" w:rsidP="00C00E56">
      <w:pPr>
        <w:numPr>
          <w:ilvl w:val="0"/>
          <w:numId w:val="3"/>
        </w:numPr>
        <w:ind w:hanging="360"/>
        <w:rPr>
          <w:sz w:val="23"/>
          <w:szCs w:val="23"/>
        </w:rPr>
      </w:pPr>
      <w:r w:rsidRPr="004F1095">
        <w:rPr>
          <w:sz w:val="23"/>
          <w:szCs w:val="23"/>
        </w:rPr>
        <w:t>Recognize</w:t>
      </w:r>
      <w:r w:rsidR="00A34741">
        <w:rPr>
          <w:sz w:val="23"/>
          <w:szCs w:val="23"/>
        </w:rPr>
        <w:t>s</w:t>
      </w:r>
      <w:r w:rsidRPr="004F1095">
        <w:rPr>
          <w:sz w:val="23"/>
          <w:szCs w:val="23"/>
        </w:rPr>
        <w:t xml:space="preserve"> the </w:t>
      </w:r>
      <w:r w:rsidR="004F1095" w:rsidRPr="004F1095">
        <w:rPr>
          <w:sz w:val="23"/>
          <w:szCs w:val="23"/>
        </w:rPr>
        <w:t xml:space="preserve">literary and </w:t>
      </w:r>
      <w:r w:rsidR="00F8429E" w:rsidRPr="004F1095">
        <w:rPr>
          <w:sz w:val="23"/>
          <w:szCs w:val="23"/>
        </w:rPr>
        <w:t xml:space="preserve">stylistic devices, </w:t>
      </w:r>
      <w:r w:rsidR="004F1095" w:rsidRPr="004F1095">
        <w:rPr>
          <w:sz w:val="23"/>
          <w:szCs w:val="23"/>
        </w:rPr>
        <w:t>contextual</w:t>
      </w:r>
      <w:r w:rsidR="00F8429E" w:rsidRPr="004F1095">
        <w:rPr>
          <w:sz w:val="23"/>
          <w:szCs w:val="23"/>
        </w:rPr>
        <w:t>ities, and li</w:t>
      </w:r>
      <w:r w:rsidRPr="004F1095">
        <w:rPr>
          <w:sz w:val="23"/>
          <w:szCs w:val="23"/>
        </w:rPr>
        <w:t>teral and figurative uses of language.</w:t>
      </w:r>
    </w:p>
    <w:p w14:paraId="1D25D598" w14:textId="4FF20408" w:rsidR="00C00E56" w:rsidRPr="004F1095" w:rsidRDefault="00596A1C" w:rsidP="00C00E56">
      <w:pPr>
        <w:numPr>
          <w:ilvl w:val="0"/>
          <w:numId w:val="3"/>
        </w:numPr>
        <w:ind w:hanging="360"/>
        <w:rPr>
          <w:sz w:val="23"/>
          <w:szCs w:val="23"/>
        </w:rPr>
      </w:pPr>
      <w:r>
        <w:rPr>
          <w:sz w:val="23"/>
          <w:szCs w:val="23"/>
        </w:rPr>
        <w:t>Articulates</w:t>
      </w:r>
      <w:r w:rsidR="00C00E56" w:rsidRPr="004F1095">
        <w:rPr>
          <w:sz w:val="23"/>
          <w:szCs w:val="23"/>
        </w:rPr>
        <w:t xml:space="preserve"> how </w:t>
      </w:r>
      <w:r w:rsidR="001D0F43" w:rsidRPr="004F1095">
        <w:rPr>
          <w:sz w:val="23"/>
          <w:szCs w:val="23"/>
        </w:rPr>
        <w:t xml:space="preserve">genre generates </w:t>
      </w:r>
      <w:r w:rsidR="00BA33DC" w:rsidRPr="004F1095">
        <w:rPr>
          <w:sz w:val="23"/>
          <w:szCs w:val="23"/>
        </w:rPr>
        <w:t>literary criticism</w:t>
      </w:r>
      <w:r w:rsidR="001D0F43" w:rsidRPr="004F1095">
        <w:rPr>
          <w:sz w:val="23"/>
          <w:szCs w:val="23"/>
        </w:rPr>
        <w:t>s</w:t>
      </w:r>
      <w:r w:rsidR="00BA33DC" w:rsidRPr="004F1095">
        <w:rPr>
          <w:sz w:val="23"/>
          <w:szCs w:val="23"/>
        </w:rPr>
        <w:t xml:space="preserve"> and theories</w:t>
      </w:r>
      <w:r w:rsidR="0025019B" w:rsidRPr="004F1095">
        <w:rPr>
          <w:sz w:val="23"/>
          <w:szCs w:val="23"/>
        </w:rPr>
        <w:t>,</w:t>
      </w:r>
      <w:r w:rsidR="001D0F43" w:rsidRPr="004F1095">
        <w:rPr>
          <w:sz w:val="23"/>
          <w:szCs w:val="23"/>
        </w:rPr>
        <w:t xml:space="preserve"> shapes meanings</w:t>
      </w:r>
      <w:r w:rsidR="0025019B" w:rsidRPr="004F1095">
        <w:rPr>
          <w:sz w:val="23"/>
          <w:szCs w:val="23"/>
        </w:rPr>
        <w:t>, and regulates form and structure.</w:t>
      </w:r>
      <w:bookmarkStart w:id="0" w:name="_GoBack"/>
      <w:bookmarkEnd w:id="0"/>
    </w:p>
    <w:p w14:paraId="4F7FDB18" w14:textId="567E3A0E" w:rsidR="00C00E56" w:rsidRPr="004F1095" w:rsidRDefault="0025019B" w:rsidP="00C00E56">
      <w:pPr>
        <w:numPr>
          <w:ilvl w:val="0"/>
          <w:numId w:val="3"/>
        </w:numPr>
        <w:ind w:hanging="360"/>
        <w:rPr>
          <w:sz w:val="23"/>
          <w:szCs w:val="23"/>
        </w:rPr>
      </w:pPr>
      <w:r w:rsidRPr="004F1095">
        <w:rPr>
          <w:sz w:val="23"/>
          <w:szCs w:val="23"/>
        </w:rPr>
        <w:t>Analyze</w:t>
      </w:r>
      <w:r w:rsidR="00A34741">
        <w:rPr>
          <w:sz w:val="23"/>
          <w:szCs w:val="23"/>
        </w:rPr>
        <w:t xml:space="preserve">s </w:t>
      </w:r>
      <w:r w:rsidR="00C00E56" w:rsidRPr="004F1095">
        <w:rPr>
          <w:sz w:val="23"/>
          <w:szCs w:val="23"/>
        </w:rPr>
        <w:t xml:space="preserve">texts with an awareness and curiosity </w:t>
      </w:r>
      <w:r w:rsidR="00BA33DC" w:rsidRPr="004F1095">
        <w:rPr>
          <w:sz w:val="23"/>
          <w:szCs w:val="23"/>
        </w:rPr>
        <w:t>of</w:t>
      </w:r>
      <w:r w:rsidR="00C00E56" w:rsidRPr="004F1095">
        <w:rPr>
          <w:sz w:val="23"/>
          <w:szCs w:val="23"/>
        </w:rPr>
        <w:t xml:space="preserve"> other </w:t>
      </w:r>
      <w:r w:rsidRPr="004F1095">
        <w:rPr>
          <w:sz w:val="23"/>
          <w:szCs w:val="23"/>
        </w:rPr>
        <w:t>perspectives</w:t>
      </w:r>
      <w:r w:rsidR="00C00E56" w:rsidRPr="004F1095">
        <w:rPr>
          <w:sz w:val="23"/>
          <w:szCs w:val="23"/>
        </w:rPr>
        <w:t>.</w:t>
      </w:r>
    </w:p>
    <w:p w14:paraId="77050E5E" w14:textId="438603F3" w:rsidR="00C00E56" w:rsidRPr="004F1095" w:rsidRDefault="00C00E56" w:rsidP="00C00E56">
      <w:pPr>
        <w:numPr>
          <w:ilvl w:val="0"/>
          <w:numId w:val="3"/>
        </w:numPr>
        <w:ind w:hanging="360"/>
        <w:rPr>
          <w:sz w:val="23"/>
          <w:szCs w:val="23"/>
        </w:rPr>
      </w:pPr>
      <w:r w:rsidRPr="004F1095">
        <w:rPr>
          <w:sz w:val="23"/>
          <w:szCs w:val="23"/>
        </w:rPr>
        <w:t>Engage</w:t>
      </w:r>
      <w:r w:rsidR="00A34741">
        <w:rPr>
          <w:sz w:val="23"/>
          <w:szCs w:val="23"/>
        </w:rPr>
        <w:t>s</w:t>
      </w:r>
      <w:r w:rsidRPr="004F1095">
        <w:rPr>
          <w:sz w:val="23"/>
          <w:szCs w:val="23"/>
        </w:rPr>
        <w:t xml:space="preserve"> </w:t>
      </w:r>
      <w:r w:rsidR="0025019B" w:rsidRPr="004F1095">
        <w:rPr>
          <w:sz w:val="23"/>
          <w:szCs w:val="23"/>
        </w:rPr>
        <w:t xml:space="preserve">with </w:t>
      </w:r>
      <w:r w:rsidRPr="004F1095">
        <w:rPr>
          <w:sz w:val="23"/>
          <w:szCs w:val="23"/>
        </w:rPr>
        <w:t>ideas through the use of quotations, paraphrase</w:t>
      </w:r>
      <w:r w:rsidR="0025019B" w:rsidRPr="004F1095">
        <w:rPr>
          <w:sz w:val="23"/>
          <w:szCs w:val="23"/>
        </w:rPr>
        <w:t>s</w:t>
      </w:r>
      <w:r w:rsidRPr="004F1095">
        <w:rPr>
          <w:sz w:val="23"/>
          <w:szCs w:val="23"/>
        </w:rPr>
        <w:t xml:space="preserve">, </w:t>
      </w:r>
      <w:r w:rsidR="0025019B" w:rsidRPr="004F1095">
        <w:rPr>
          <w:sz w:val="23"/>
          <w:szCs w:val="23"/>
        </w:rPr>
        <w:t>and summaries</w:t>
      </w:r>
      <w:r w:rsidRPr="004F1095">
        <w:rPr>
          <w:sz w:val="23"/>
          <w:szCs w:val="23"/>
        </w:rPr>
        <w:t xml:space="preserve">. </w:t>
      </w:r>
      <w:r w:rsidR="0025019B" w:rsidRPr="004F1095">
        <w:rPr>
          <w:sz w:val="23"/>
          <w:szCs w:val="23"/>
        </w:rPr>
        <w:t>Documents and c</w:t>
      </w:r>
      <w:r w:rsidRPr="004F1095">
        <w:rPr>
          <w:sz w:val="23"/>
          <w:szCs w:val="23"/>
        </w:rPr>
        <w:t>ite</w:t>
      </w:r>
      <w:r w:rsidR="0025019B" w:rsidRPr="004F1095">
        <w:rPr>
          <w:sz w:val="23"/>
          <w:szCs w:val="23"/>
        </w:rPr>
        <w:t>s</w:t>
      </w:r>
      <w:r w:rsidRPr="004F1095">
        <w:rPr>
          <w:sz w:val="23"/>
          <w:szCs w:val="23"/>
        </w:rPr>
        <w:t xml:space="preserve"> </w:t>
      </w:r>
      <w:r w:rsidR="0025019B" w:rsidRPr="004F1095">
        <w:rPr>
          <w:sz w:val="23"/>
          <w:szCs w:val="23"/>
        </w:rPr>
        <w:t xml:space="preserve">sources </w:t>
      </w:r>
      <w:r w:rsidRPr="004F1095">
        <w:rPr>
          <w:sz w:val="23"/>
          <w:szCs w:val="23"/>
        </w:rPr>
        <w:t>correctly.</w:t>
      </w:r>
    </w:p>
    <w:p w14:paraId="77F06B98" w14:textId="209D9A39" w:rsidR="007B7D51" w:rsidRPr="00A34741" w:rsidRDefault="00C00E56" w:rsidP="005F72B2">
      <w:pPr>
        <w:numPr>
          <w:ilvl w:val="0"/>
          <w:numId w:val="3"/>
        </w:numPr>
        <w:ind w:hanging="360"/>
        <w:rPr>
          <w:sz w:val="23"/>
          <w:szCs w:val="23"/>
        </w:rPr>
      </w:pPr>
      <w:r w:rsidRPr="00A34741">
        <w:rPr>
          <w:sz w:val="23"/>
          <w:szCs w:val="23"/>
        </w:rPr>
        <w:t>Verbalize</w:t>
      </w:r>
      <w:r w:rsidR="00A34741" w:rsidRPr="00A34741">
        <w:rPr>
          <w:sz w:val="23"/>
          <w:szCs w:val="23"/>
        </w:rPr>
        <w:t>s</w:t>
      </w:r>
      <w:r w:rsidRPr="00A34741">
        <w:rPr>
          <w:sz w:val="23"/>
          <w:szCs w:val="23"/>
        </w:rPr>
        <w:t xml:space="preserve"> analysis in </w:t>
      </w:r>
      <w:r w:rsidR="00A6388E" w:rsidRPr="00A34741">
        <w:rPr>
          <w:sz w:val="23"/>
          <w:szCs w:val="23"/>
        </w:rPr>
        <w:t>oral communication</w:t>
      </w:r>
      <w:r w:rsidRPr="00A34741">
        <w:rPr>
          <w:sz w:val="23"/>
          <w:szCs w:val="23"/>
        </w:rPr>
        <w:t xml:space="preserve">; </w:t>
      </w:r>
      <w:r w:rsidR="00BF16A0" w:rsidRPr="00A34741">
        <w:rPr>
          <w:sz w:val="23"/>
          <w:szCs w:val="23"/>
        </w:rPr>
        <w:t>discuss</w:t>
      </w:r>
      <w:r w:rsidR="00A34741" w:rsidRPr="00A34741">
        <w:rPr>
          <w:sz w:val="23"/>
          <w:szCs w:val="23"/>
        </w:rPr>
        <w:t>es</w:t>
      </w:r>
      <w:r w:rsidR="00BF16A0" w:rsidRPr="00A34741">
        <w:rPr>
          <w:sz w:val="23"/>
          <w:szCs w:val="23"/>
        </w:rPr>
        <w:t xml:space="preserve"> cogently and </w:t>
      </w:r>
      <w:r w:rsidRPr="00A34741">
        <w:rPr>
          <w:sz w:val="23"/>
          <w:szCs w:val="23"/>
        </w:rPr>
        <w:t>listen</w:t>
      </w:r>
      <w:r w:rsidR="00A34741" w:rsidRPr="00A34741">
        <w:rPr>
          <w:sz w:val="23"/>
          <w:szCs w:val="23"/>
        </w:rPr>
        <w:t>s</w:t>
      </w:r>
      <w:r w:rsidRPr="00A34741">
        <w:rPr>
          <w:sz w:val="23"/>
          <w:szCs w:val="23"/>
        </w:rPr>
        <w:t xml:space="preserve"> thoughtfully and respectfully to others’ ideas; and prepare</w:t>
      </w:r>
      <w:r w:rsidR="00A34741" w:rsidRPr="00A34741">
        <w:rPr>
          <w:sz w:val="23"/>
          <w:szCs w:val="23"/>
        </w:rPr>
        <w:t>s</w:t>
      </w:r>
      <w:r w:rsidRPr="00A34741">
        <w:rPr>
          <w:sz w:val="23"/>
          <w:szCs w:val="23"/>
        </w:rPr>
        <w:t>, organize</w:t>
      </w:r>
      <w:r w:rsidR="00A34741" w:rsidRPr="00A34741">
        <w:rPr>
          <w:sz w:val="23"/>
          <w:szCs w:val="23"/>
        </w:rPr>
        <w:t>s</w:t>
      </w:r>
      <w:r w:rsidRPr="00A34741">
        <w:rPr>
          <w:sz w:val="23"/>
          <w:szCs w:val="23"/>
        </w:rPr>
        <w:t>, and deliver</w:t>
      </w:r>
      <w:r w:rsidR="00A34741" w:rsidRPr="00A34741">
        <w:rPr>
          <w:sz w:val="23"/>
          <w:szCs w:val="23"/>
        </w:rPr>
        <w:t>s</w:t>
      </w:r>
      <w:r w:rsidRPr="00A34741">
        <w:rPr>
          <w:sz w:val="23"/>
          <w:szCs w:val="23"/>
        </w:rPr>
        <w:t xml:space="preserve"> engaging oral presentations.</w:t>
      </w:r>
      <w:r w:rsidRPr="00A34741">
        <w:rPr>
          <w:sz w:val="23"/>
          <w:szCs w:val="23"/>
        </w:rPr>
        <w:br/>
      </w:r>
    </w:p>
    <w:p w14:paraId="5D5C90FD" w14:textId="77777777" w:rsidR="00D4497B" w:rsidRPr="004F1095" w:rsidRDefault="00D4497B" w:rsidP="00D4497B">
      <w:pPr>
        <w:jc w:val="center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6"/>
        <w:gridCol w:w="2748"/>
        <w:gridCol w:w="2587"/>
        <w:gridCol w:w="2494"/>
        <w:gridCol w:w="2675"/>
      </w:tblGrid>
      <w:tr w:rsidR="00D4497B" w:rsidRPr="004F1095" w14:paraId="5E6A9F86" w14:textId="77777777" w:rsidTr="00BF16A0">
        <w:tc>
          <w:tcPr>
            <w:tcW w:w="2465" w:type="dxa"/>
          </w:tcPr>
          <w:p w14:paraId="433333F8" w14:textId="77777777" w:rsidR="00D4497B" w:rsidRPr="004F1095" w:rsidRDefault="00D4497B" w:rsidP="00D4497B">
            <w:pPr>
              <w:rPr>
                <w:sz w:val="23"/>
                <w:szCs w:val="23"/>
              </w:rPr>
            </w:pPr>
          </w:p>
        </w:tc>
        <w:tc>
          <w:tcPr>
            <w:tcW w:w="2773" w:type="dxa"/>
          </w:tcPr>
          <w:p w14:paraId="1E5D86D0" w14:textId="77777777" w:rsidR="00D4497B" w:rsidRPr="004F1095" w:rsidRDefault="006D1D30" w:rsidP="006D1D30">
            <w:pPr>
              <w:jc w:val="center"/>
              <w:rPr>
                <w:sz w:val="23"/>
                <w:szCs w:val="23"/>
              </w:rPr>
            </w:pPr>
            <w:r w:rsidRPr="004F1095">
              <w:rPr>
                <w:sz w:val="23"/>
                <w:szCs w:val="23"/>
              </w:rPr>
              <w:t>Advanced</w:t>
            </w:r>
          </w:p>
        </w:tc>
        <w:tc>
          <w:tcPr>
            <w:tcW w:w="2610" w:type="dxa"/>
          </w:tcPr>
          <w:p w14:paraId="0509AB9D" w14:textId="77777777" w:rsidR="00D4497B" w:rsidRPr="004F1095" w:rsidRDefault="006D1D30" w:rsidP="006D1D30">
            <w:pPr>
              <w:jc w:val="center"/>
              <w:rPr>
                <w:sz w:val="23"/>
                <w:szCs w:val="23"/>
              </w:rPr>
            </w:pPr>
            <w:r w:rsidRPr="004F1095">
              <w:rPr>
                <w:sz w:val="23"/>
                <w:szCs w:val="23"/>
              </w:rPr>
              <w:t>Proficient</w:t>
            </w:r>
          </w:p>
        </w:tc>
        <w:tc>
          <w:tcPr>
            <w:tcW w:w="2520" w:type="dxa"/>
          </w:tcPr>
          <w:p w14:paraId="5F09558A" w14:textId="77777777" w:rsidR="00D4497B" w:rsidRPr="004F1095" w:rsidRDefault="006D1D30" w:rsidP="006D1D30">
            <w:pPr>
              <w:jc w:val="center"/>
              <w:rPr>
                <w:sz w:val="23"/>
                <w:szCs w:val="23"/>
              </w:rPr>
            </w:pPr>
            <w:r w:rsidRPr="004F1095">
              <w:rPr>
                <w:sz w:val="23"/>
                <w:szCs w:val="23"/>
              </w:rPr>
              <w:t>Satisfactory</w:t>
            </w:r>
          </w:p>
        </w:tc>
        <w:tc>
          <w:tcPr>
            <w:tcW w:w="2700" w:type="dxa"/>
          </w:tcPr>
          <w:p w14:paraId="04236F1F" w14:textId="77777777" w:rsidR="00D4497B" w:rsidRPr="004F1095" w:rsidRDefault="006D1D30" w:rsidP="006D1D30">
            <w:pPr>
              <w:jc w:val="center"/>
              <w:rPr>
                <w:sz w:val="23"/>
                <w:szCs w:val="23"/>
              </w:rPr>
            </w:pPr>
            <w:r w:rsidRPr="004F1095">
              <w:rPr>
                <w:sz w:val="23"/>
                <w:szCs w:val="23"/>
              </w:rPr>
              <w:t>Unsatisfactory</w:t>
            </w:r>
          </w:p>
        </w:tc>
      </w:tr>
      <w:tr w:rsidR="00D4497B" w:rsidRPr="004F1095" w14:paraId="06C2049B" w14:textId="77777777" w:rsidTr="00BF16A0">
        <w:tc>
          <w:tcPr>
            <w:tcW w:w="2465" w:type="dxa"/>
          </w:tcPr>
          <w:p w14:paraId="3B76B86A" w14:textId="6341484C" w:rsidR="00D4497B" w:rsidRPr="004F1095" w:rsidRDefault="006D1D30" w:rsidP="00D4497B">
            <w:pPr>
              <w:rPr>
                <w:sz w:val="23"/>
                <w:szCs w:val="23"/>
              </w:rPr>
            </w:pPr>
            <w:r w:rsidRPr="004F1095">
              <w:rPr>
                <w:sz w:val="23"/>
                <w:szCs w:val="23"/>
              </w:rPr>
              <w:t xml:space="preserve">Issues and </w:t>
            </w:r>
            <w:r w:rsidR="0025019B" w:rsidRPr="004F1095">
              <w:rPr>
                <w:sz w:val="23"/>
                <w:szCs w:val="23"/>
              </w:rPr>
              <w:t>rhetorical</w:t>
            </w:r>
            <w:r w:rsidR="00D4497B" w:rsidRPr="004F1095">
              <w:rPr>
                <w:sz w:val="23"/>
                <w:szCs w:val="23"/>
              </w:rPr>
              <w:t xml:space="preserve"> strategies</w:t>
            </w:r>
          </w:p>
        </w:tc>
        <w:tc>
          <w:tcPr>
            <w:tcW w:w="2773" w:type="dxa"/>
          </w:tcPr>
          <w:p w14:paraId="548D8117" w14:textId="1E3F8246" w:rsidR="00D4497B" w:rsidRPr="004F1095" w:rsidRDefault="00911BC8" w:rsidP="00453107">
            <w:pPr>
              <w:rPr>
                <w:sz w:val="23"/>
                <w:szCs w:val="23"/>
              </w:rPr>
            </w:pPr>
            <w:r w:rsidRPr="004F1095">
              <w:rPr>
                <w:sz w:val="23"/>
                <w:szCs w:val="23"/>
              </w:rPr>
              <w:t xml:space="preserve">Analyzes </w:t>
            </w:r>
            <w:r w:rsidR="004C3528" w:rsidRPr="004F1095">
              <w:rPr>
                <w:sz w:val="23"/>
                <w:szCs w:val="23"/>
              </w:rPr>
              <w:t xml:space="preserve">issues and rhetorical strategies </w:t>
            </w:r>
            <w:r w:rsidRPr="004F1095">
              <w:rPr>
                <w:sz w:val="23"/>
                <w:szCs w:val="23"/>
              </w:rPr>
              <w:t xml:space="preserve">of a given writer’s work and provides insightful </w:t>
            </w:r>
            <w:r w:rsidR="008C1EF3" w:rsidRPr="004F1095">
              <w:rPr>
                <w:sz w:val="23"/>
                <w:szCs w:val="23"/>
              </w:rPr>
              <w:t>comments related</w:t>
            </w:r>
            <w:r w:rsidR="00453107" w:rsidRPr="004F1095">
              <w:rPr>
                <w:sz w:val="23"/>
                <w:szCs w:val="23"/>
              </w:rPr>
              <w:t xml:space="preserve"> </w:t>
            </w:r>
            <w:r w:rsidRPr="004F1095">
              <w:rPr>
                <w:sz w:val="23"/>
                <w:szCs w:val="23"/>
              </w:rPr>
              <w:t>to the work of other writers.</w:t>
            </w:r>
          </w:p>
        </w:tc>
        <w:tc>
          <w:tcPr>
            <w:tcW w:w="2610" w:type="dxa"/>
          </w:tcPr>
          <w:p w14:paraId="539E2D3D" w14:textId="6B93C4A8" w:rsidR="00D4497B" w:rsidRPr="004F1095" w:rsidRDefault="00911BC8" w:rsidP="00D4497B">
            <w:pPr>
              <w:rPr>
                <w:sz w:val="23"/>
                <w:szCs w:val="23"/>
              </w:rPr>
            </w:pPr>
            <w:r w:rsidRPr="004F1095">
              <w:rPr>
                <w:sz w:val="23"/>
                <w:szCs w:val="23"/>
              </w:rPr>
              <w:t xml:space="preserve">Explains the significance of </w:t>
            </w:r>
            <w:r w:rsidR="008C1EF3" w:rsidRPr="004F1095">
              <w:rPr>
                <w:sz w:val="23"/>
                <w:szCs w:val="23"/>
              </w:rPr>
              <w:t xml:space="preserve">issues and rhetorical strategies of a given writer’s work and provides comments related to the work of other writers. </w:t>
            </w:r>
          </w:p>
        </w:tc>
        <w:tc>
          <w:tcPr>
            <w:tcW w:w="2520" w:type="dxa"/>
          </w:tcPr>
          <w:p w14:paraId="763A6DD9" w14:textId="60A0B08B" w:rsidR="00D4497B" w:rsidRPr="004F1095" w:rsidRDefault="00911BC8" w:rsidP="00911BC8">
            <w:pPr>
              <w:rPr>
                <w:sz w:val="23"/>
                <w:szCs w:val="23"/>
              </w:rPr>
            </w:pPr>
            <w:r w:rsidRPr="004F1095">
              <w:rPr>
                <w:sz w:val="23"/>
                <w:szCs w:val="23"/>
              </w:rPr>
              <w:t xml:space="preserve">Identifies some of the </w:t>
            </w:r>
            <w:r w:rsidR="008C1EF3" w:rsidRPr="004F1095">
              <w:rPr>
                <w:sz w:val="23"/>
                <w:szCs w:val="23"/>
              </w:rPr>
              <w:t>issues and rhetorical strategies of a given writer’s work and offers some comments related to the work of other writers.</w:t>
            </w:r>
          </w:p>
        </w:tc>
        <w:tc>
          <w:tcPr>
            <w:tcW w:w="2700" w:type="dxa"/>
          </w:tcPr>
          <w:p w14:paraId="3A95253A" w14:textId="02D34838" w:rsidR="00D4497B" w:rsidRPr="004F1095" w:rsidRDefault="00972D96" w:rsidP="00D4497B">
            <w:pPr>
              <w:rPr>
                <w:sz w:val="23"/>
                <w:szCs w:val="23"/>
              </w:rPr>
            </w:pPr>
            <w:r w:rsidRPr="004F1095">
              <w:rPr>
                <w:sz w:val="23"/>
                <w:szCs w:val="23"/>
              </w:rPr>
              <w:t>Barely or inaccurately identifies the</w:t>
            </w:r>
            <w:r w:rsidR="00F1628F" w:rsidRPr="004F1095">
              <w:rPr>
                <w:sz w:val="23"/>
                <w:szCs w:val="23"/>
              </w:rPr>
              <w:t xml:space="preserve"> </w:t>
            </w:r>
            <w:r w:rsidR="008C1EF3" w:rsidRPr="004F1095">
              <w:rPr>
                <w:sz w:val="23"/>
                <w:szCs w:val="23"/>
              </w:rPr>
              <w:t>issues and rhetorical strategies of a given writer’s work and makes little to no reference to any work of other writers.</w:t>
            </w:r>
          </w:p>
        </w:tc>
      </w:tr>
      <w:tr w:rsidR="00D4497B" w:rsidRPr="004F1095" w14:paraId="42E60411" w14:textId="77777777" w:rsidTr="00BF16A0">
        <w:tc>
          <w:tcPr>
            <w:tcW w:w="2465" w:type="dxa"/>
          </w:tcPr>
          <w:p w14:paraId="5C375C50" w14:textId="3C3FA740" w:rsidR="00D4497B" w:rsidRPr="004F1095" w:rsidRDefault="0025019B" w:rsidP="00D4497B">
            <w:pPr>
              <w:rPr>
                <w:sz w:val="23"/>
                <w:szCs w:val="23"/>
              </w:rPr>
            </w:pPr>
            <w:r w:rsidRPr="004F1095">
              <w:rPr>
                <w:sz w:val="23"/>
                <w:szCs w:val="23"/>
              </w:rPr>
              <w:t xml:space="preserve">Stylistic devices, </w:t>
            </w:r>
            <w:r w:rsidR="003D0599">
              <w:rPr>
                <w:sz w:val="23"/>
                <w:szCs w:val="23"/>
              </w:rPr>
              <w:t>contextualities</w:t>
            </w:r>
            <w:r w:rsidRPr="004F1095">
              <w:rPr>
                <w:sz w:val="23"/>
                <w:szCs w:val="23"/>
              </w:rPr>
              <w:t>, and language</w:t>
            </w:r>
          </w:p>
        </w:tc>
        <w:tc>
          <w:tcPr>
            <w:tcW w:w="2773" w:type="dxa"/>
          </w:tcPr>
          <w:p w14:paraId="52DD5722" w14:textId="3F2C3DA2" w:rsidR="00D4497B" w:rsidRPr="004F1095" w:rsidRDefault="008C1286" w:rsidP="00775C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Analyzes </w:t>
            </w:r>
            <w:r w:rsidR="004C3528" w:rsidRPr="004F1095">
              <w:rPr>
                <w:sz w:val="23"/>
                <w:szCs w:val="23"/>
              </w:rPr>
              <w:t xml:space="preserve">knowledge of </w:t>
            </w:r>
            <w:r w:rsidR="008C1EF3" w:rsidRPr="004F1095">
              <w:rPr>
                <w:sz w:val="23"/>
                <w:szCs w:val="23"/>
              </w:rPr>
              <w:t>literary and stylistic devices</w:t>
            </w:r>
            <w:r w:rsidR="00E76744" w:rsidRPr="004F1095">
              <w:rPr>
                <w:sz w:val="23"/>
                <w:szCs w:val="23"/>
              </w:rPr>
              <w:t>,</w:t>
            </w:r>
            <w:r w:rsidR="008C1EF3" w:rsidRPr="004F1095">
              <w:rPr>
                <w:sz w:val="23"/>
                <w:szCs w:val="23"/>
              </w:rPr>
              <w:t xml:space="preserve"> the use of </w:t>
            </w:r>
            <w:r w:rsidR="004F1095" w:rsidRPr="004F1095">
              <w:rPr>
                <w:sz w:val="23"/>
                <w:szCs w:val="23"/>
              </w:rPr>
              <w:t>contextualities</w:t>
            </w:r>
            <w:r w:rsidR="008C1EF3" w:rsidRPr="004F1095">
              <w:rPr>
                <w:sz w:val="23"/>
                <w:szCs w:val="23"/>
              </w:rPr>
              <w:t>, literal, and figurative language</w:t>
            </w:r>
            <w:r w:rsidR="00E76744" w:rsidRPr="004F1095">
              <w:rPr>
                <w:sz w:val="23"/>
                <w:szCs w:val="23"/>
              </w:rPr>
              <w:t>, and the varying complexities that shape meaning and understanding of a text</w:t>
            </w:r>
            <w:r w:rsidR="008C1EF3" w:rsidRPr="004F1095">
              <w:rPr>
                <w:sz w:val="23"/>
                <w:szCs w:val="23"/>
              </w:rPr>
              <w:t>.</w:t>
            </w:r>
          </w:p>
        </w:tc>
        <w:tc>
          <w:tcPr>
            <w:tcW w:w="2610" w:type="dxa"/>
          </w:tcPr>
          <w:p w14:paraId="106486AD" w14:textId="0609C08B" w:rsidR="00D4497B" w:rsidRPr="004F1095" w:rsidRDefault="008C1286" w:rsidP="00D4497B">
            <w:pPr>
              <w:rPr>
                <w:sz w:val="23"/>
                <w:szCs w:val="23"/>
              </w:rPr>
            </w:pPr>
            <w:r w:rsidRPr="004F1095">
              <w:rPr>
                <w:sz w:val="23"/>
                <w:szCs w:val="23"/>
              </w:rPr>
              <w:t>Demonstrates</w:t>
            </w:r>
            <w:r w:rsidR="004A7EB1" w:rsidRPr="004F1095">
              <w:rPr>
                <w:sz w:val="23"/>
                <w:szCs w:val="23"/>
              </w:rPr>
              <w:t xml:space="preserve"> </w:t>
            </w:r>
            <w:r w:rsidR="00E76744" w:rsidRPr="004F1095">
              <w:rPr>
                <w:sz w:val="23"/>
                <w:szCs w:val="23"/>
              </w:rPr>
              <w:t xml:space="preserve">literary and stylistic devices, the use of </w:t>
            </w:r>
            <w:r w:rsidR="004F1095" w:rsidRPr="004F1095">
              <w:rPr>
                <w:sz w:val="23"/>
                <w:szCs w:val="23"/>
              </w:rPr>
              <w:t>contextualities</w:t>
            </w:r>
            <w:r w:rsidR="00E76744" w:rsidRPr="004F1095">
              <w:rPr>
                <w:sz w:val="23"/>
                <w:szCs w:val="23"/>
              </w:rPr>
              <w:t>, literal, and figurative language, and the complexities that shape meaning and understanding of a text.</w:t>
            </w:r>
          </w:p>
        </w:tc>
        <w:tc>
          <w:tcPr>
            <w:tcW w:w="2520" w:type="dxa"/>
          </w:tcPr>
          <w:p w14:paraId="7B8F4DB8" w14:textId="0ED369C9" w:rsidR="00D4497B" w:rsidRPr="004F1095" w:rsidRDefault="004A7EB1" w:rsidP="00D4497B">
            <w:pPr>
              <w:rPr>
                <w:sz w:val="23"/>
                <w:szCs w:val="23"/>
              </w:rPr>
            </w:pPr>
            <w:r w:rsidRPr="004F1095">
              <w:rPr>
                <w:sz w:val="23"/>
                <w:szCs w:val="23"/>
              </w:rPr>
              <w:t>Defines the</w:t>
            </w:r>
            <w:r w:rsidR="00E76744" w:rsidRPr="004F1095">
              <w:rPr>
                <w:sz w:val="23"/>
                <w:szCs w:val="23"/>
              </w:rPr>
              <w:t xml:space="preserve"> literary and stylistic devices, identifies language, and refers to the meaning of a text</w:t>
            </w:r>
            <w:r w:rsidRPr="004F1095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700" w:type="dxa"/>
          </w:tcPr>
          <w:p w14:paraId="43A598DC" w14:textId="61E258D4" w:rsidR="00D4497B" w:rsidRPr="004F1095" w:rsidRDefault="00E76744" w:rsidP="00D4497B">
            <w:pPr>
              <w:rPr>
                <w:sz w:val="23"/>
                <w:szCs w:val="23"/>
              </w:rPr>
            </w:pPr>
            <w:r w:rsidRPr="004F1095">
              <w:rPr>
                <w:sz w:val="23"/>
                <w:szCs w:val="23"/>
              </w:rPr>
              <w:t>Inaccurately defines the devices and use of languages that shape a text’s meaning</w:t>
            </w:r>
            <w:r w:rsidR="00F813E0" w:rsidRPr="004F1095">
              <w:rPr>
                <w:sz w:val="23"/>
                <w:szCs w:val="23"/>
              </w:rPr>
              <w:t xml:space="preserve">. </w:t>
            </w:r>
          </w:p>
        </w:tc>
      </w:tr>
      <w:tr w:rsidR="00D4497B" w:rsidRPr="004F1095" w14:paraId="085E608E" w14:textId="77777777" w:rsidTr="00BF16A0">
        <w:tc>
          <w:tcPr>
            <w:tcW w:w="2465" w:type="dxa"/>
          </w:tcPr>
          <w:p w14:paraId="0D36D958" w14:textId="2081B8DA" w:rsidR="00D4497B" w:rsidRPr="004F1095" w:rsidRDefault="0025019B" w:rsidP="00D4497B">
            <w:pPr>
              <w:rPr>
                <w:sz w:val="23"/>
                <w:szCs w:val="23"/>
              </w:rPr>
            </w:pPr>
            <w:r w:rsidRPr="004F1095">
              <w:rPr>
                <w:sz w:val="23"/>
                <w:szCs w:val="23"/>
              </w:rPr>
              <w:t>F</w:t>
            </w:r>
            <w:r w:rsidR="006D1D30" w:rsidRPr="004F1095">
              <w:rPr>
                <w:sz w:val="23"/>
                <w:szCs w:val="23"/>
              </w:rPr>
              <w:t>orm</w:t>
            </w:r>
            <w:r w:rsidRPr="004F1095">
              <w:rPr>
                <w:sz w:val="23"/>
                <w:szCs w:val="23"/>
              </w:rPr>
              <w:t>,</w:t>
            </w:r>
            <w:r w:rsidR="006D1D30" w:rsidRPr="004F1095">
              <w:rPr>
                <w:sz w:val="23"/>
                <w:szCs w:val="23"/>
              </w:rPr>
              <w:t xml:space="preserve"> s</w:t>
            </w:r>
            <w:r w:rsidR="00D4497B" w:rsidRPr="004F1095">
              <w:rPr>
                <w:sz w:val="23"/>
                <w:szCs w:val="23"/>
              </w:rPr>
              <w:t>tructure</w:t>
            </w:r>
            <w:r w:rsidRPr="004F1095">
              <w:rPr>
                <w:sz w:val="23"/>
                <w:szCs w:val="23"/>
              </w:rPr>
              <w:t>, and meaning</w:t>
            </w:r>
          </w:p>
        </w:tc>
        <w:tc>
          <w:tcPr>
            <w:tcW w:w="2773" w:type="dxa"/>
          </w:tcPr>
          <w:p w14:paraId="0C3CBE4B" w14:textId="6075BD72" w:rsidR="00D4497B" w:rsidRPr="004F1095" w:rsidRDefault="008C1286" w:rsidP="008C12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Articulates objectively</w:t>
            </w:r>
            <w:r w:rsidR="00BA33DC" w:rsidRPr="004F1095">
              <w:rPr>
                <w:sz w:val="23"/>
                <w:szCs w:val="23"/>
              </w:rPr>
              <w:t xml:space="preserve"> </w:t>
            </w:r>
            <w:r w:rsidR="00EA47B6" w:rsidRPr="004F1095">
              <w:rPr>
                <w:sz w:val="23"/>
                <w:szCs w:val="23"/>
              </w:rPr>
              <w:t xml:space="preserve">how genre generates </w:t>
            </w:r>
            <w:r w:rsidR="00BA33DC" w:rsidRPr="004F1095">
              <w:rPr>
                <w:sz w:val="23"/>
                <w:szCs w:val="23"/>
              </w:rPr>
              <w:t>literary criticisms and theories</w:t>
            </w:r>
            <w:r w:rsidR="00EA47B6" w:rsidRPr="004F1095">
              <w:rPr>
                <w:sz w:val="23"/>
                <w:szCs w:val="23"/>
              </w:rPr>
              <w:t xml:space="preserve">, shapes meanings, and regulates </w:t>
            </w:r>
            <w:r w:rsidR="00BA33DC" w:rsidRPr="004F1095">
              <w:rPr>
                <w:sz w:val="23"/>
                <w:szCs w:val="23"/>
              </w:rPr>
              <w:t xml:space="preserve">a text’s </w:t>
            </w:r>
            <w:r w:rsidR="00EA47B6" w:rsidRPr="004F1095">
              <w:rPr>
                <w:sz w:val="23"/>
                <w:szCs w:val="23"/>
              </w:rPr>
              <w:t>form and structure</w:t>
            </w:r>
            <w:r w:rsidR="00BA33DC" w:rsidRPr="004F1095">
              <w:rPr>
                <w:sz w:val="23"/>
                <w:szCs w:val="23"/>
              </w:rPr>
              <w:t>.</w:t>
            </w:r>
          </w:p>
        </w:tc>
        <w:tc>
          <w:tcPr>
            <w:tcW w:w="2610" w:type="dxa"/>
          </w:tcPr>
          <w:p w14:paraId="115CF500" w14:textId="5C9FF462" w:rsidR="00D4497B" w:rsidRPr="004F1095" w:rsidRDefault="008C1286" w:rsidP="008C12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</w:t>
            </w:r>
            <w:r w:rsidR="00BA33DC" w:rsidRPr="004F1095">
              <w:rPr>
                <w:sz w:val="23"/>
                <w:szCs w:val="23"/>
              </w:rPr>
              <w:t>x</w:t>
            </w:r>
            <w:r w:rsidR="00C45B4A" w:rsidRPr="004F1095">
              <w:rPr>
                <w:sz w:val="23"/>
                <w:szCs w:val="23"/>
              </w:rPr>
              <w:t>plain</w:t>
            </w:r>
            <w:r>
              <w:rPr>
                <w:sz w:val="23"/>
                <w:szCs w:val="23"/>
              </w:rPr>
              <w:t>s</w:t>
            </w:r>
            <w:r w:rsidR="00BA33DC" w:rsidRPr="004F1095">
              <w:rPr>
                <w:sz w:val="23"/>
                <w:szCs w:val="23"/>
              </w:rPr>
              <w:t xml:space="preserve"> how genre generates literary criticisms and theories, shapes meanings, and regulates a text’s form and structure.</w:t>
            </w:r>
            <w:r w:rsidR="00C45B4A" w:rsidRPr="004F109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20" w:type="dxa"/>
          </w:tcPr>
          <w:p w14:paraId="362FCBDB" w14:textId="260B8AF1" w:rsidR="00D4497B" w:rsidRPr="004F1095" w:rsidRDefault="00BA33DC" w:rsidP="008C1286">
            <w:pPr>
              <w:rPr>
                <w:sz w:val="23"/>
                <w:szCs w:val="23"/>
              </w:rPr>
            </w:pPr>
            <w:r w:rsidRPr="004F1095">
              <w:rPr>
                <w:sz w:val="23"/>
                <w:szCs w:val="23"/>
              </w:rPr>
              <w:t>Identif</w:t>
            </w:r>
            <w:r w:rsidR="008C1286">
              <w:rPr>
                <w:sz w:val="23"/>
                <w:szCs w:val="23"/>
              </w:rPr>
              <w:t>ies</w:t>
            </w:r>
            <w:r w:rsidRPr="004F1095">
              <w:rPr>
                <w:sz w:val="23"/>
                <w:szCs w:val="23"/>
              </w:rPr>
              <w:t xml:space="preserve"> some aspects of how genre generates literary criticisms and theories, shapes meanings, and regulates a text’s form and structure.</w:t>
            </w:r>
          </w:p>
        </w:tc>
        <w:tc>
          <w:tcPr>
            <w:tcW w:w="2700" w:type="dxa"/>
          </w:tcPr>
          <w:p w14:paraId="62AC55A4" w14:textId="43DB19AD" w:rsidR="00D4497B" w:rsidRPr="004F1095" w:rsidRDefault="00BA33DC" w:rsidP="00D4497B">
            <w:pPr>
              <w:rPr>
                <w:sz w:val="23"/>
                <w:szCs w:val="23"/>
              </w:rPr>
            </w:pPr>
            <w:r w:rsidRPr="004F1095">
              <w:rPr>
                <w:sz w:val="23"/>
                <w:szCs w:val="23"/>
              </w:rPr>
              <w:t>Evidence of little to no understanding of how genre generates literary criticisms and theories, shapes meanings, and regulates a text’s form and structure.</w:t>
            </w:r>
          </w:p>
        </w:tc>
      </w:tr>
      <w:tr w:rsidR="00D4497B" w:rsidRPr="004F1095" w14:paraId="77F725F1" w14:textId="77777777" w:rsidTr="00BF16A0">
        <w:tc>
          <w:tcPr>
            <w:tcW w:w="2465" w:type="dxa"/>
          </w:tcPr>
          <w:p w14:paraId="27AAD13F" w14:textId="58558BEC" w:rsidR="00D4497B" w:rsidRPr="004F1095" w:rsidRDefault="006D1D30" w:rsidP="00D4497B">
            <w:pPr>
              <w:rPr>
                <w:sz w:val="23"/>
                <w:szCs w:val="23"/>
              </w:rPr>
            </w:pPr>
            <w:r w:rsidRPr="004F1095">
              <w:rPr>
                <w:sz w:val="23"/>
                <w:szCs w:val="23"/>
              </w:rPr>
              <w:lastRenderedPageBreak/>
              <w:t xml:space="preserve">Textual </w:t>
            </w:r>
            <w:r w:rsidR="0025019B" w:rsidRPr="004F1095">
              <w:rPr>
                <w:sz w:val="23"/>
                <w:szCs w:val="23"/>
              </w:rPr>
              <w:t>analysis</w:t>
            </w:r>
          </w:p>
        </w:tc>
        <w:tc>
          <w:tcPr>
            <w:tcW w:w="2773" w:type="dxa"/>
          </w:tcPr>
          <w:p w14:paraId="5F2A376D" w14:textId="1F93F24F" w:rsidR="00D4497B" w:rsidRPr="004F1095" w:rsidRDefault="00F01D55" w:rsidP="00D4497B">
            <w:pPr>
              <w:rPr>
                <w:sz w:val="23"/>
                <w:szCs w:val="23"/>
              </w:rPr>
            </w:pPr>
            <w:r w:rsidRPr="004F1095">
              <w:rPr>
                <w:sz w:val="23"/>
                <w:szCs w:val="23"/>
              </w:rPr>
              <w:t>Analyzes a text thoroughly by using multiple, contrasting</w:t>
            </w:r>
            <w:r w:rsidR="00116153" w:rsidRPr="004F1095">
              <w:rPr>
                <w:sz w:val="23"/>
                <w:szCs w:val="23"/>
              </w:rPr>
              <w:t>,</w:t>
            </w:r>
            <w:r w:rsidR="00E2415A" w:rsidRPr="004F1095">
              <w:rPr>
                <w:sz w:val="23"/>
                <w:szCs w:val="23"/>
              </w:rPr>
              <w:t xml:space="preserve"> and diverse viewpoints toward postulating an original and engaging perspective.</w:t>
            </w:r>
          </w:p>
        </w:tc>
        <w:tc>
          <w:tcPr>
            <w:tcW w:w="2610" w:type="dxa"/>
          </w:tcPr>
          <w:p w14:paraId="719D2CC2" w14:textId="08E43190" w:rsidR="00D4497B" w:rsidRPr="004F1095" w:rsidRDefault="00E2415A" w:rsidP="00D4497B">
            <w:pPr>
              <w:rPr>
                <w:sz w:val="23"/>
                <w:szCs w:val="23"/>
              </w:rPr>
            </w:pPr>
            <w:r w:rsidRPr="004F1095">
              <w:rPr>
                <w:sz w:val="23"/>
                <w:szCs w:val="23"/>
              </w:rPr>
              <w:t>Analyzes a text by using multiple, contrasting, and diverse viewpoints toward postulating a perspective.</w:t>
            </w:r>
          </w:p>
        </w:tc>
        <w:tc>
          <w:tcPr>
            <w:tcW w:w="2520" w:type="dxa"/>
          </w:tcPr>
          <w:p w14:paraId="35CAF85A" w14:textId="733AEB68" w:rsidR="00D4497B" w:rsidRPr="004F1095" w:rsidRDefault="00E2415A" w:rsidP="00D4497B">
            <w:pPr>
              <w:rPr>
                <w:sz w:val="23"/>
                <w:szCs w:val="23"/>
              </w:rPr>
            </w:pPr>
            <w:r w:rsidRPr="004F1095">
              <w:rPr>
                <w:sz w:val="23"/>
                <w:szCs w:val="23"/>
              </w:rPr>
              <w:t>Analyzes a text by comparing and contrasting a minimal selection of texts and a predictable perspective.</w:t>
            </w:r>
          </w:p>
        </w:tc>
        <w:tc>
          <w:tcPr>
            <w:tcW w:w="2700" w:type="dxa"/>
          </w:tcPr>
          <w:p w14:paraId="46A6617F" w14:textId="0EC5733D" w:rsidR="00D4497B" w:rsidRPr="004F1095" w:rsidRDefault="00D95DCB" w:rsidP="00D4497B">
            <w:pPr>
              <w:rPr>
                <w:sz w:val="23"/>
                <w:szCs w:val="23"/>
              </w:rPr>
            </w:pPr>
            <w:r w:rsidRPr="004F1095">
              <w:rPr>
                <w:sz w:val="23"/>
                <w:szCs w:val="23"/>
              </w:rPr>
              <w:t>In</w:t>
            </w:r>
            <w:r w:rsidR="00E2415A" w:rsidRPr="004F1095">
              <w:rPr>
                <w:sz w:val="23"/>
                <w:szCs w:val="23"/>
              </w:rPr>
              <w:t>adequately analyzes a single text that advances no perspective or an unoriginal one.</w:t>
            </w:r>
          </w:p>
        </w:tc>
      </w:tr>
      <w:tr w:rsidR="00D4497B" w:rsidRPr="004F1095" w14:paraId="392CD465" w14:textId="77777777" w:rsidTr="00BF16A0">
        <w:tc>
          <w:tcPr>
            <w:tcW w:w="2465" w:type="dxa"/>
          </w:tcPr>
          <w:p w14:paraId="5F778277" w14:textId="2D98210E" w:rsidR="00D4497B" w:rsidRPr="004F1095" w:rsidRDefault="006D1D30" w:rsidP="00D4497B">
            <w:pPr>
              <w:rPr>
                <w:sz w:val="23"/>
                <w:szCs w:val="23"/>
              </w:rPr>
            </w:pPr>
            <w:r w:rsidRPr="004F1095">
              <w:rPr>
                <w:sz w:val="23"/>
                <w:szCs w:val="23"/>
              </w:rPr>
              <w:t>Engagement with ideas</w:t>
            </w:r>
            <w:r w:rsidR="0025019B" w:rsidRPr="004F1095">
              <w:rPr>
                <w:sz w:val="23"/>
                <w:szCs w:val="23"/>
              </w:rPr>
              <w:t>, documentation, and citation</w:t>
            </w:r>
          </w:p>
        </w:tc>
        <w:tc>
          <w:tcPr>
            <w:tcW w:w="2773" w:type="dxa"/>
          </w:tcPr>
          <w:p w14:paraId="06D4E913" w14:textId="6A948052" w:rsidR="00D4497B" w:rsidRPr="004F1095" w:rsidRDefault="009E26A6" w:rsidP="008C1286">
            <w:pPr>
              <w:rPr>
                <w:sz w:val="23"/>
                <w:szCs w:val="23"/>
              </w:rPr>
            </w:pPr>
            <w:r w:rsidRPr="004F1095">
              <w:rPr>
                <w:sz w:val="23"/>
                <w:szCs w:val="23"/>
              </w:rPr>
              <w:t>Analy</w:t>
            </w:r>
            <w:r w:rsidR="008C1286">
              <w:rPr>
                <w:sz w:val="23"/>
                <w:szCs w:val="23"/>
              </w:rPr>
              <w:t>zes</w:t>
            </w:r>
            <w:r w:rsidRPr="004F1095">
              <w:rPr>
                <w:sz w:val="23"/>
                <w:szCs w:val="23"/>
              </w:rPr>
              <w:t xml:space="preserve"> </w:t>
            </w:r>
            <w:r w:rsidR="00E2415A" w:rsidRPr="004F1095">
              <w:rPr>
                <w:sz w:val="23"/>
                <w:szCs w:val="23"/>
              </w:rPr>
              <w:t xml:space="preserve">multiple ideas through the effective use of quotations, paraphrases, and summaries. Coherently explains </w:t>
            </w:r>
            <w:r w:rsidR="009B6CBB" w:rsidRPr="004F1095">
              <w:rPr>
                <w:sz w:val="23"/>
                <w:szCs w:val="23"/>
              </w:rPr>
              <w:t xml:space="preserve">their relevance to the main idea. </w:t>
            </w:r>
            <w:r w:rsidR="00E2415A" w:rsidRPr="004F1095">
              <w:rPr>
                <w:sz w:val="23"/>
                <w:szCs w:val="23"/>
              </w:rPr>
              <w:t>Documents and cites sources correctly.</w:t>
            </w:r>
          </w:p>
        </w:tc>
        <w:tc>
          <w:tcPr>
            <w:tcW w:w="2610" w:type="dxa"/>
          </w:tcPr>
          <w:p w14:paraId="30FE2936" w14:textId="16EFBE2A" w:rsidR="00D4497B" w:rsidRPr="004F1095" w:rsidRDefault="008C1286" w:rsidP="009E26A6">
            <w:pPr>
              <w:rPr>
                <w:sz w:val="23"/>
                <w:szCs w:val="23"/>
              </w:rPr>
            </w:pPr>
            <w:r w:rsidRPr="004F1095">
              <w:rPr>
                <w:sz w:val="23"/>
                <w:szCs w:val="23"/>
              </w:rPr>
              <w:t>Analy</w:t>
            </w:r>
            <w:r>
              <w:rPr>
                <w:sz w:val="23"/>
                <w:szCs w:val="23"/>
              </w:rPr>
              <w:t>zes</w:t>
            </w:r>
            <w:r w:rsidRPr="004F1095">
              <w:rPr>
                <w:sz w:val="23"/>
                <w:szCs w:val="23"/>
              </w:rPr>
              <w:t xml:space="preserve"> </w:t>
            </w:r>
            <w:r w:rsidR="009B6CBB" w:rsidRPr="004F1095">
              <w:rPr>
                <w:sz w:val="23"/>
                <w:szCs w:val="23"/>
              </w:rPr>
              <w:t>ideas through the effective use of quotations, paraphrases, and summaries. Coherently explains their relevance to the main idea. Documents and cites sources correctly.</w:t>
            </w:r>
          </w:p>
        </w:tc>
        <w:tc>
          <w:tcPr>
            <w:tcW w:w="2520" w:type="dxa"/>
          </w:tcPr>
          <w:p w14:paraId="217FD602" w14:textId="076EA68B" w:rsidR="00D4497B" w:rsidRPr="004F1095" w:rsidRDefault="008C1286" w:rsidP="00D4497B">
            <w:pPr>
              <w:rPr>
                <w:sz w:val="23"/>
                <w:szCs w:val="23"/>
              </w:rPr>
            </w:pPr>
            <w:r w:rsidRPr="004F1095">
              <w:rPr>
                <w:sz w:val="23"/>
                <w:szCs w:val="23"/>
              </w:rPr>
              <w:t>Analy</w:t>
            </w:r>
            <w:r>
              <w:rPr>
                <w:sz w:val="23"/>
                <w:szCs w:val="23"/>
              </w:rPr>
              <w:t>zes</w:t>
            </w:r>
            <w:r w:rsidRPr="004F1095">
              <w:rPr>
                <w:sz w:val="23"/>
                <w:szCs w:val="23"/>
              </w:rPr>
              <w:t xml:space="preserve"> </w:t>
            </w:r>
            <w:r w:rsidR="009B6CBB" w:rsidRPr="004F1095">
              <w:rPr>
                <w:sz w:val="23"/>
                <w:szCs w:val="23"/>
              </w:rPr>
              <w:t>some ideas through the effective use of quotations, paraphrases, and summaries. Explains their relevance to the main idea. Documents and cites sources correctly.</w:t>
            </w:r>
          </w:p>
        </w:tc>
        <w:tc>
          <w:tcPr>
            <w:tcW w:w="2700" w:type="dxa"/>
          </w:tcPr>
          <w:p w14:paraId="4041D8F4" w14:textId="34F99E16" w:rsidR="00D4497B" w:rsidRPr="004F1095" w:rsidRDefault="009B6CBB" w:rsidP="00B748BE">
            <w:pPr>
              <w:rPr>
                <w:sz w:val="23"/>
                <w:szCs w:val="23"/>
              </w:rPr>
            </w:pPr>
            <w:r w:rsidRPr="004F1095">
              <w:rPr>
                <w:sz w:val="23"/>
                <w:szCs w:val="23"/>
              </w:rPr>
              <w:t>Inadequate analysis of a main through the effective use of quotations, paraphrases, and summaries. Little coherence and relevance is made. Documentation and citation are missing or inconsistent or inaccurate.</w:t>
            </w:r>
          </w:p>
        </w:tc>
      </w:tr>
      <w:tr w:rsidR="005D424D" w:rsidRPr="004F1095" w14:paraId="03E2F939" w14:textId="77777777" w:rsidTr="00BF16A0">
        <w:tc>
          <w:tcPr>
            <w:tcW w:w="2465" w:type="dxa"/>
          </w:tcPr>
          <w:p w14:paraId="07DCF2AC" w14:textId="2CF9528D" w:rsidR="005D424D" w:rsidRPr="004F1095" w:rsidRDefault="00A6388E" w:rsidP="005D42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Oral communication</w:t>
            </w:r>
          </w:p>
        </w:tc>
        <w:tc>
          <w:tcPr>
            <w:tcW w:w="2773" w:type="dxa"/>
          </w:tcPr>
          <w:p w14:paraId="42566B01" w14:textId="0F063C8D" w:rsidR="005D424D" w:rsidRPr="004F1095" w:rsidRDefault="005D424D" w:rsidP="005D424D">
            <w:pPr>
              <w:rPr>
                <w:sz w:val="23"/>
                <w:szCs w:val="23"/>
              </w:rPr>
            </w:pPr>
            <w:r w:rsidRPr="004F1095">
              <w:rPr>
                <w:sz w:val="23"/>
                <w:szCs w:val="23"/>
              </w:rPr>
              <w:t xml:space="preserve">Actively participates by stating opinions clearly, concisely, and respectfully. Offers comprehensive and insightful observations while being accommodating of dissenting viewpoints. Listens attentively to and interacts </w:t>
            </w:r>
            <w:r w:rsidR="00BF16A0">
              <w:rPr>
                <w:sz w:val="23"/>
                <w:szCs w:val="23"/>
              </w:rPr>
              <w:t xml:space="preserve">cogently and </w:t>
            </w:r>
            <w:r w:rsidRPr="004F1095">
              <w:rPr>
                <w:sz w:val="23"/>
                <w:szCs w:val="23"/>
              </w:rPr>
              <w:t xml:space="preserve">thoughtfully with peers. Presentation is organized and appropriately structured, highly effective, and thoroughly engaging. </w:t>
            </w:r>
          </w:p>
        </w:tc>
        <w:tc>
          <w:tcPr>
            <w:tcW w:w="2610" w:type="dxa"/>
          </w:tcPr>
          <w:p w14:paraId="0853D9E3" w14:textId="5CB8735D" w:rsidR="005D424D" w:rsidRPr="004F1095" w:rsidRDefault="005D424D" w:rsidP="005D424D">
            <w:pPr>
              <w:rPr>
                <w:sz w:val="23"/>
                <w:szCs w:val="23"/>
              </w:rPr>
            </w:pPr>
            <w:r w:rsidRPr="004F1095">
              <w:rPr>
                <w:sz w:val="23"/>
                <w:szCs w:val="23"/>
              </w:rPr>
              <w:t>Participates by stating opinions clearly, concisely, and respectfully. Offers comprehensive and insightful observations. Listens attentively to and interacts thoughtfully with peers. Presentation is organized and appropriately structured, effective, and engaging.</w:t>
            </w:r>
          </w:p>
        </w:tc>
        <w:tc>
          <w:tcPr>
            <w:tcW w:w="2520" w:type="dxa"/>
          </w:tcPr>
          <w:p w14:paraId="13DA88BF" w14:textId="1994FF57" w:rsidR="005D424D" w:rsidRPr="004F1095" w:rsidRDefault="005D424D" w:rsidP="005D424D">
            <w:pPr>
              <w:rPr>
                <w:sz w:val="23"/>
                <w:szCs w:val="23"/>
              </w:rPr>
            </w:pPr>
            <w:r w:rsidRPr="004F1095">
              <w:rPr>
                <w:sz w:val="23"/>
                <w:szCs w:val="23"/>
              </w:rPr>
              <w:t>States opinions clearly, concisely, and respectfully. Listens attentively to and interacts thoughtfully with peers. Presentation meets expectations.</w:t>
            </w:r>
          </w:p>
        </w:tc>
        <w:tc>
          <w:tcPr>
            <w:tcW w:w="2700" w:type="dxa"/>
          </w:tcPr>
          <w:p w14:paraId="41BCD277" w14:textId="047000F0" w:rsidR="005D424D" w:rsidRPr="004F1095" w:rsidRDefault="005D424D" w:rsidP="005D424D">
            <w:pPr>
              <w:rPr>
                <w:sz w:val="23"/>
                <w:szCs w:val="23"/>
              </w:rPr>
            </w:pPr>
            <w:r w:rsidRPr="004F1095">
              <w:rPr>
                <w:sz w:val="23"/>
                <w:szCs w:val="23"/>
              </w:rPr>
              <w:t>States opinions irrespective of relevance or importance. Inattentive to peers. Presentation fails to meet requirements and expectations and is incoherent and incomplete.</w:t>
            </w:r>
          </w:p>
        </w:tc>
      </w:tr>
    </w:tbl>
    <w:p w14:paraId="357FB8F4" w14:textId="77777777" w:rsidR="00D4497B" w:rsidRPr="004F1095" w:rsidRDefault="00D4497B" w:rsidP="00D4497B">
      <w:pPr>
        <w:rPr>
          <w:sz w:val="23"/>
          <w:szCs w:val="23"/>
        </w:rPr>
      </w:pPr>
    </w:p>
    <w:p w14:paraId="64A0C95B" w14:textId="77777777" w:rsidR="00C00E56" w:rsidRPr="004F1095" w:rsidRDefault="00C00E56" w:rsidP="00D4497B">
      <w:pPr>
        <w:rPr>
          <w:sz w:val="23"/>
          <w:szCs w:val="23"/>
        </w:rPr>
      </w:pPr>
    </w:p>
    <w:sectPr w:rsidR="00C00E56" w:rsidRPr="004F1095" w:rsidSect="004F1095">
      <w:pgSz w:w="15840" w:h="12240" w:orient="landscape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E0F"/>
    <w:multiLevelType w:val="hybridMultilevel"/>
    <w:tmpl w:val="D0A26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F48FE"/>
    <w:multiLevelType w:val="multilevel"/>
    <w:tmpl w:val="1D3E3DE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64F44264"/>
    <w:multiLevelType w:val="multilevel"/>
    <w:tmpl w:val="566CC6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7B"/>
    <w:rsid w:val="000C3A20"/>
    <w:rsid w:val="000D0A73"/>
    <w:rsid w:val="00116153"/>
    <w:rsid w:val="001D0F43"/>
    <w:rsid w:val="0025019B"/>
    <w:rsid w:val="003D0599"/>
    <w:rsid w:val="00453107"/>
    <w:rsid w:val="004A7EB1"/>
    <w:rsid w:val="004C3528"/>
    <w:rsid w:val="004E6E02"/>
    <w:rsid w:val="004F1095"/>
    <w:rsid w:val="00596A1C"/>
    <w:rsid w:val="005D424D"/>
    <w:rsid w:val="005F72B2"/>
    <w:rsid w:val="006D1D30"/>
    <w:rsid w:val="00775CCB"/>
    <w:rsid w:val="007B7D51"/>
    <w:rsid w:val="0087085F"/>
    <w:rsid w:val="008C1286"/>
    <w:rsid w:val="008C1EF3"/>
    <w:rsid w:val="008E07C0"/>
    <w:rsid w:val="00911BC8"/>
    <w:rsid w:val="00965373"/>
    <w:rsid w:val="00972D96"/>
    <w:rsid w:val="009B6CBB"/>
    <w:rsid w:val="009E26A6"/>
    <w:rsid w:val="00A34741"/>
    <w:rsid w:val="00A6388E"/>
    <w:rsid w:val="00B748BE"/>
    <w:rsid w:val="00BA33DC"/>
    <w:rsid w:val="00BF16A0"/>
    <w:rsid w:val="00C00E56"/>
    <w:rsid w:val="00C44031"/>
    <w:rsid w:val="00C45B4A"/>
    <w:rsid w:val="00CB11E9"/>
    <w:rsid w:val="00CB3D7C"/>
    <w:rsid w:val="00D4497B"/>
    <w:rsid w:val="00D95DCB"/>
    <w:rsid w:val="00DA4F68"/>
    <w:rsid w:val="00E1469D"/>
    <w:rsid w:val="00E2415A"/>
    <w:rsid w:val="00E76744"/>
    <w:rsid w:val="00E87A27"/>
    <w:rsid w:val="00EA47B6"/>
    <w:rsid w:val="00F01D55"/>
    <w:rsid w:val="00F1628F"/>
    <w:rsid w:val="00F241FB"/>
    <w:rsid w:val="00F813E0"/>
    <w:rsid w:val="00F8429E"/>
    <w:rsid w:val="00F90923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74083A"/>
  <w15:docId w15:val="{5D59A3F2-CA5E-4C7B-8EB4-A453C93F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Lloyd</dc:creator>
  <cp:lastModifiedBy>Andrew Lloyd</cp:lastModifiedBy>
  <cp:revision>4</cp:revision>
  <dcterms:created xsi:type="dcterms:W3CDTF">2017-04-10T17:49:00Z</dcterms:created>
  <dcterms:modified xsi:type="dcterms:W3CDTF">2017-04-20T19:02:00Z</dcterms:modified>
</cp:coreProperties>
</file>